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C036" w14:textId="77777777" w:rsidR="004353EB" w:rsidRPr="00450D0C" w:rsidRDefault="004353EB" w:rsidP="004353EB">
      <w:pPr>
        <w:autoSpaceDE w:val="0"/>
        <w:autoSpaceDN w:val="0"/>
        <w:adjustRightInd w:val="0"/>
        <w:spacing w:after="0" w:line="240" w:lineRule="auto"/>
        <w:rPr>
          <w:rFonts w:cstheme="minorHAnsi"/>
          <w:b/>
          <w:bCs/>
          <w:color w:val="000000"/>
          <w:kern w:val="0"/>
          <w:sz w:val="40"/>
          <w:szCs w:val="40"/>
          <w:lang w:bidi="he-IL"/>
        </w:rPr>
      </w:pPr>
      <w:bookmarkStart w:id="0" w:name="_Hlk168909167"/>
      <w:r>
        <w:rPr>
          <w:rFonts w:cstheme="minorHAnsi"/>
          <w:b/>
          <w:bCs/>
          <w:noProof/>
          <w:kern w:val="0"/>
          <w:sz w:val="24"/>
          <w:szCs w:val="24"/>
          <w:lang w:bidi="he-IL"/>
        </w:rPr>
        <mc:AlternateContent>
          <mc:Choice Requires="wps">
            <w:drawing>
              <wp:anchor distT="0" distB="0" distL="114300" distR="114300" simplePos="0" relativeHeight="251660288" behindDoc="0" locked="0" layoutInCell="1" allowOverlap="1" wp14:anchorId="376B4CD2" wp14:editId="03259727">
                <wp:simplePos x="0" y="0"/>
                <wp:positionH relativeFrom="column">
                  <wp:posOffset>1765300</wp:posOffset>
                </wp:positionH>
                <wp:positionV relativeFrom="paragraph">
                  <wp:posOffset>-101600</wp:posOffset>
                </wp:positionV>
                <wp:extent cx="2578100" cy="11366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2578100" cy="1136650"/>
                        </a:xfrm>
                        <a:prstGeom prst="rect">
                          <a:avLst/>
                        </a:prstGeom>
                        <a:solidFill>
                          <a:schemeClr val="lt1"/>
                        </a:solidFill>
                        <a:ln w="6350">
                          <a:solidFill>
                            <a:prstClr val="black"/>
                          </a:solidFill>
                        </a:ln>
                      </wps:spPr>
                      <wps:txbx>
                        <w:txbxContent>
                          <w:p w14:paraId="080A00E2" w14:textId="77777777" w:rsidR="004353EB" w:rsidRPr="00925485" w:rsidRDefault="004353EB" w:rsidP="004353EB">
                            <w:pPr>
                              <w:rPr>
                                <w:b/>
                                <w:bCs/>
                                <w:color w:val="FF0000"/>
                              </w:rPr>
                            </w:pPr>
                            <w:r w:rsidRPr="00925485">
                              <w:rPr>
                                <w:b/>
                                <w:bCs/>
                                <w:color w:val="FF0000"/>
                              </w:rPr>
                              <w:t xml:space="preserve">We highly recommend having legal counsel review any such documentation. </w:t>
                            </w:r>
                          </w:p>
                          <w:p w14:paraId="02D08392" w14:textId="77777777" w:rsidR="004353EB" w:rsidRPr="00925485" w:rsidRDefault="004353EB" w:rsidP="004353EB">
                            <w:pPr>
                              <w:jc w:val="center"/>
                              <w:rPr>
                                <w:b/>
                                <w:bCs/>
                                <w:color w:val="FF0000"/>
                              </w:rPr>
                            </w:pPr>
                            <w:r w:rsidRPr="0092548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6B4CD2" id="_x0000_t202" coordsize="21600,21600" o:spt="202" path="m,l,21600r21600,l21600,xe">
                <v:stroke joinstyle="miter"/>
                <v:path gradientshapeok="t" o:connecttype="rect"/>
              </v:shapetype>
              <v:shape id="Text Box 6" o:spid="_x0000_s1026" type="#_x0000_t202" style="position:absolute;margin-left:139pt;margin-top:-8pt;width:203pt;height: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" fillcolor="white [3201]" strokeweight=".5pt">
                <v:textbox>
                  <w:txbxContent>
                    <w:p w14:paraId="080A00E2" w14:textId="77777777" w:rsidR="004353EB" w:rsidRPr="00925485" w:rsidRDefault="004353EB" w:rsidP="004353EB">
                      <w:pPr>
                        <w:rPr>
                          <w:b/>
                          <w:bCs/>
                          <w:color w:val="FF0000"/>
                        </w:rPr>
                      </w:pPr>
                      <w:r w:rsidRPr="00925485">
                        <w:rPr>
                          <w:b/>
                          <w:bCs/>
                          <w:color w:val="FF0000"/>
                        </w:rPr>
                        <w:t xml:space="preserve">We highly recommend having legal counsel review any such documentation. </w:t>
                      </w:r>
                    </w:p>
                    <w:p w14:paraId="02D08392" w14:textId="77777777" w:rsidR="004353EB" w:rsidRPr="00925485" w:rsidRDefault="004353EB" w:rsidP="004353EB">
                      <w:pPr>
                        <w:jc w:val="center"/>
                        <w:rPr>
                          <w:b/>
                          <w:bCs/>
                          <w:color w:val="FF0000"/>
                        </w:rPr>
                      </w:pPr>
                      <w:r w:rsidRPr="00925485">
                        <w:rPr>
                          <w:b/>
                          <w:bCs/>
                          <w:color w:val="FF0000"/>
                        </w:rPr>
                        <w:t>DELETE THIS BOX</w:t>
                      </w:r>
                    </w:p>
                  </w:txbxContent>
                </v:textbox>
              </v:shape>
            </w:pict>
          </mc:Fallback>
        </mc:AlternateContent>
      </w:r>
      <w:r w:rsidRPr="00450D0C">
        <w:rPr>
          <w:rFonts w:cstheme="minorHAnsi"/>
          <w:b/>
          <w:bCs/>
          <w:color w:val="000000"/>
          <w:kern w:val="0"/>
          <w:sz w:val="40"/>
          <w:szCs w:val="40"/>
          <w:lang w:bidi="he-IL"/>
        </w:rPr>
        <w:t>Deed of Gift</w:t>
      </w:r>
    </w:p>
    <w:p w14:paraId="3D459296" w14:textId="77777777" w:rsidR="004353EB" w:rsidRDefault="004353EB" w:rsidP="004353EB">
      <w:pPr>
        <w:autoSpaceDE w:val="0"/>
        <w:autoSpaceDN w:val="0"/>
        <w:adjustRightInd w:val="0"/>
        <w:spacing w:after="0" w:line="240" w:lineRule="auto"/>
        <w:rPr>
          <w:rFonts w:ascii="Arial" w:hAnsi="Arial" w:cs="Arial"/>
          <w:i/>
          <w:iCs/>
          <w:color w:val="000000"/>
          <w:kern w:val="0"/>
          <w:sz w:val="20"/>
          <w:szCs w:val="20"/>
          <w:lang w:bidi="he-IL"/>
        </w:rPr>
      </w:pPr>
    </w:p>
    <w:p w14:paraId="6BCB0758" w14:textId="41BBBA2D" w:rsidR="004353EB" w:rsidRPr="008E6B2B" w:rsidRDefault="004353EB" w:rsidP="004353EB">
      <w:pPr>
        <w:autoSpaceDE w:val="0"/>
        <w:autoSpaceDN w:val="0"/>
        <w:adjustRightInd w:val="0"/>
        <w:spacing w:after="0" w:line="240" w:lineRule="auto"/>
        <w:rPr>
          <w:rFonts w:cstheme="minorHAnsi"/>
          <w:color w:val="000000"/>
          <w:kern w:val="0"/>
          <w:lang w:bidi="he-IL"/>
        </w:rPr>
      </w:pPr>
      <w:r w:rsidRPr="008E6B2B">
        <w:rPr>
          <w:rFonts w:cstheme="minorHAnsi"/>
          <w:color w:val="000000"/>
          <w:kern w:val="0"/>
          <w:lang w:bidi="he-IL"/>
        </w:rPr>
        <w:t xml:space="preserve">I (We) hereby irrevocably and unconditionally </w:t>
      </w:r>
      <w:r w:rsidR="007157E1">
        <w:rPr>
          <w:rFonts w:cstheme="minorHAnsi"/>
          <w:color w:val="000000"/>
          <w:kern w:val="0"/>
          <w:lang w:bidi="he-IL"/>
        </w:rPr>
        <w:t>convey, donate, g</w:t>
      </w:r>
      <w:r w:rsidRPr="008E6B2B">
        <w:rPr>
          <w:rFonts w:cstheme="minorHAnsi"/>
          <w:color w:val="000000"/>
          <w:kern w:val="0"/>
          <w:lang w:bidi="he-IL"/>
        </w:rPr>
        <w:t xml:space="preserve">ive, and deliver to the </w:t>
      </w:r>
      <w:r w:rsidRPr="000A65AD">
        <w:rPr>
          <w:rFonts w:cstheme="minorHAnsi"/>
          <w:b/>
          <w:bCs/>
          <w:color w:val="000000"/>
          <w:kern w:val="0"/>
          <w:lang w:bidi="he-IL"/>
        </w:rPr>
        <w:t>[Museum]</w:t>
      </w:r>
      <w:r w:rsidRPr="008E6B2B">
        <w:rPr>
          <w:rFonts w:cstheme="minorHAnsi"/>
          <w:color w:val="000000"/>
          <w:kern w:val="0"/>
          <w:lang w:bidi="he-IL"/>
        </w:rPr>
        <w:t xml:space="preserve"> all rights (including copyrights), title and interest</w:t>
      </w:r>
      <w:r>
        <w:rPr>
          <w:rFonts w:cstheme="minorHAnsi"/>
          <w:color w:val="000000"/>
          <w:kern w:val="0"/>
          <w:lang w:bidi="he-IL"/>
        </w:rPr>
        <w:t xml:space="preserve"> </w:t>
      </w:r>
      <w:r w:rsidRPr="008E6B2B">
        <w:rPr>
          <w:rFonts w:cstheme="minorHAnsi"/>
          <w:color w:val="000000"/>
          <w:kern w:val="0"/>
          <w:lang w:bidi="he-IL"/>
        </w:rPr>
        <w:t xml:space="preserve">in and to the </w:t>
      </w:r>
      <w:r>
        <w:rPr>
          <w:rFonts w:cstheme="minorHAnsi"/>
          <w:color w:val="000000"/>
          <w:kern w:val="0"/>
          <w:lang w:bidi="he-IL"/>
        </w:rPr>
        <w:t>item</w:t>
      </w:r>
      <w:r w:rsidRPr="008E6B2B">
        <w:rPr>
          <w:rFonts w:cstheme="minorHAnsi"/>
          <w:color w:val="000000"/>
          <w:kern w:val="0"/>
          <w:lang w:bidi="he-IL"/>
        </w:rPr>
        <w:t xml:space="preserve">(s) </w:t>
      </w:r>
      <w:r w:rsidR="00CD1C96">
        <w:rPr>
          <w:rFonts w:cstheme="minorHAnsi"/>
          <w:color w:val="000000"/>
          <w:kern w:val="0"/>
          <w:lang w:bidi="he-IL"/>
        </w:rPr>
        <w:t>listed</w:t>
      </w:r>
      <w:r w:rsidRPr="008E6B2B">
        <w:rPr>
          <w:rFonts w:cstheme="minorHAnsi"/>
          <w:color w:val="000000"/>
          <w:kern w:val="0"/>
          <w:lang w:bidi="he-IL"/>
        </w:rPr>
        <w:t xml:space="preserve"> below. I (We) affirm that I (</w:t>
      </w:r>
      <w:r>
        <w:rPr>
          <w:rFonts w:cstheme="minorHAnsi"/>
          <w:color w:val="000000"/>
          <w:kern w:val="0"/>
          <w:lang w:bidi="he-IL"/>
        </w:rPr>
        <w:t>w</w:t>
      </w:r>
      <w:r w:rsidRPr="008E6B2B">
        <w:rPr>
          <w:rFonts w:cstheme="minorHAnsi"/>
          <w:color w:val="000000"/>
          <w:kern w:val="0"/>
          <w:lang w:bidi="he-IL"/>
        </w:rPr>
        <w:t xml:space="preserve">e) own said </w:t>
      </w:r>
      <w:r>
        <w:rPr>
          <w:rFonts w:cstheme="minorHAnsi"/>
          <w:color w:val="000000"/>
          <w:kern w:val="0"/>
          <w:lang w:bidi="he-IL"/>
        </w:rPr>
        <w:t>item</w:t>
      </w:r>
      <w:r w:rsidRPr="008E6B2B">
        <w:rPr>
          <w:rFonts w:cstheme="minorHAnsi"/>
          <w:color w:val="000000"/>
          <w:kern w:val="0"/>
          <w:lang w:bidi="he-IL"/>
        </w:rPr>
        <w:t>(s) and have complete right, title</w:t>
      </w:r>
      <w:r w:rsidR="007157E1">
        <w:rPr>
          <w:rFonts w:cstheme="minorHAnsi"/>
          <w:color w:val="000000"/>
          <w:kern w:val="0"/>
          <w:lang w:bidi="he-IL"/>
        </w:rPr>
        <w:t>,</w:t>
      </w:r>
      <w:r w:rsidRPr="008E6B2B">
        <w:rPr>
          <w:rFonts w:cstheme="minorHAnsi"/>
          <w:color w:val="000000"/>
          <w:kern w:val="0"/>
          <w:lang w:bidi="he-IL"/>
        </w:rPr>
        <w:t xml:space="preserve"> and interest </w:t>
      </w:r>
      <w:r w:rsidR="00CD1C96">
        <w:rPr>
          <w:rFonts w:cstheme="minorHAnsi"/>
          <w:color w:val="000000"/>
          <w:kern w:val="0"/>
          <w:lang w:bidi="he-IL"/>
        </w:rPr>
        <w:t>in said item(s)</w:t>
      </w:r>
      <w:r w:rsidRPr="008E6B2B">
        <w:rPr>
          <w:rFonts w:cstheme="minorHAnsi"/>
          <w:color w:val="000000"/>
          <w:kern w:val="0"/>
          <w:lang w:bidi="he-IL"/>
        </w:rPr>
        <w:t xml:space="preserve"> and that the </w:t>
      </w:r>
      <w:r>
        <w:rPr>
          <w:rFonts w:cstheme="minorHAnsi"/>
          <w:color w:val="000000"/>
          <w:kern w:val="0"/>
          <w:lang w:bidi="he-IL"/>
        </w:rPr>
        <w:t>item</w:t>
      </w:r>
      <w:r w:rsidRPr="008E6B2B">
        <w:rPr>
          <w:rFonts w:cstheme="minorHAnsi"/>
          <w:color w:val="000000"/>
          <w:kern w:val="0"/>
          <w:lang w:bidi="he-IL"/>
        </w:rPr>
        <w:t>(s) is/are not subject to any liens, claims or</w:t>
      </w:r>
      <w:r>
        <w:rPr>
          <w:rFonts w:cstheme="minorHAnsi"/>
          <w:color w:val="000000"/>
          <w:kern w:val="0"/>
          <w:lang w:bidi="he-IL"/>
        </w:rPr>
        <w:t xml:space="preserve"> </w:t>
      </w:r>
      <w:r w:rsidRPr="008E6B2B">
        <w:rPr>
          <w:rFonts w:cstheme="minorHAnsi"/>
          <w:color w:val="000000"/>
          <w:kern w:val="0"/>
          <w:lang w:bidi="he-IL"/>
        </w:rPr>
        <w:t xml:space="preserve">encumbrances. By my signature, I assert my </w:t>
      </w:r>
      <w:r w:rsidR="00CD1C96">
        <w:rPr>
          <w:rFonts w:cstheme="minorHAnsi"/>
          <w:color w:val="000000"/>
          <w:kern w:val="0"/>
          <w:lang w:bidi="he-IL"/>
        </w:rPr>
        <w:t>understanding</w:t>
      </w:r>
      <w:r w:rsidRPr="008E6B2B">
        <w:rPr>
          <w:rFonts w:cstheme="minorHAnsi"/>
          <w:color w:val="000000"/>
          <w:kern w:val="0"/>
          <w:lang w:bidi="he-IL"/>
        </w:rPr>
        <w:t xml:space="preserve"> of the above conditions and those</w:t>
      </w:r>
      <w:r>
        <w:rPr>
          <w:rFonts w:cstheme="minorHAnsi"/>
          <w:color w:val="000000"/>
          <w:kern w:val="0"/>
          <w:lang w:bidi="he-IL"/>
        </w:rPr>
        <w:t xml:space="preserve"> </w:t>
      </w:r>
      <w:r w:rsidRPr="008E6B2B">
        <w:rPr>
          <w:rFonts w:cstheme="minorHAnsi"/>
          <w:color w:val="000000"/>
          <w:kern w:val="0"/>
          <w:lang w:bidi="he-IL"/>
        </w:rPr>
        <w:t>listed on the back of this agreement.</w:t>
      </w:r>
    </w:p>
    <w:p w14:paraId="66E5A630" w14:textId="77777777" w:rsidR="004353EB" w:rsidRDefault="004353EB" w:rsidP="004353EB">
      <w:pPr>
        <w:autoSpaceDE w:val="0"/>
        <w:autoSpaceDN w:val="0"/>
        <w:adjustRightInd w:val="0"/>
        <w:spacing w:after="0" w:line="240" w:lineRule="auto"/>
        <w:rPr>
          <w:rFonts w:cstheme="minorHAnsi"/>
          <w:color w:val="000000"/>
          <w:kern w:val="0"/>
          <w:lang w:bidi="he-IL"/>
        </w:rPr>
      </w:pPr>
    </w:p>
    <w:p w14:paraId="13257CF2" w14:textId="77777777" w:rsidR="004353EB" w:rsidRPr="00450D0C" w:rsidRDefault="00000000" w:rsidP="004353EB">
      <w:pPr>
        <w:autoSpaceDE w:val="0"/>
        <w:autoSpaceDN w:val="0"/>
        <w:adjustRightInd w:val="0"/>
        <w:spacing w:after="0" w:line="240" w:lineRule="auto"/>
        <w:rPr>
          <w:rFonts w:cstheme="minorHAnsi"/>
          <w:color w:val="000000"/>
          <w:kern w:val="0"/>
          <w:lang w:bidi="he-IL"/>
        </w:rPr>
      </w:pPr>
      <w:sdt>
        <w:sdtPr>
          <w:rPr>
            <w:rFonts w:cstheme="minorHAnsi"/>
            <w:color w:val="000000"/>
            <w:kern w:val="0"/>
            <w:lang w:bidi="he-IL"/>
          </w:rPr>
          <w:id w:val="1197355277"/>
          <w14:checkbox>
            <w14:checked w14:val="0"/>
            <w14:checkedState w14:val="2612" w14:font="MS Gothic"/>
            <w14:uncheckedState w14:val="2610" w14:font="MS Gothic"/>
          </w14:checkbox>
        </w:sdtPr>
        <w:sdtContent>
          <w:r w:rsidR="004353EB">
            <w:rPr>
              <w:rFonts w:ascii="MS Gothic" w:eastAsia="MS Gothic" w:hAnsi="MS Gothic" w:cstheme="minorHAnsi" w:hint="eastAsia"/>
              <w:color w:val="000000"/>
              <w:kern w:val="0"/>
              <w:lang w:bidi="he-IL"/>
            </w:rPr>
            <w:t>☐</w:t>
          </w:r>
        </w:sdtContent>
      </w:sdt>
      <w:r w:rsidR="004353EB">
        <w:rPr>
          <w:rFonts w:cstheme="minorHAnsi"/>
          <w:color w:val="000000"/>
          <w:kern w:val="0"/>
          <w:lang w:bidi="he-IL"/>
        </w:rPr>
        <w:t xml:space="preserve"> </w:t>
      </w:r>
      <w:r w:rsidR="004353EB" w:rsidRPr="00450D0C">
        <w:rPr>
          <w:rFonts w:cstheme="minorHAnsi"/>
          <w:color w:val="000000"/>
          <w:kern w:val="0"/>
          <w:lang w:bidi="he-IL"/>
        </w:rPr>
        <w:t xml:space="preserve">This gift is given to the </w:t>
      </w:r>
      <w:r w:rsidR="004353EB" w:rsidRPr="00214CCC">
        <w:rPr>
          <w:rFonts w:cstheme="minorHAnsi"/>
          <w:b/>
          <w:bCs/>
          <w:color w:val="000000"/>
          <w:kern w:val="0"/>
          <w:lang w:bidi="he-IL"/>
        </w:rPr>
        <w:t>[Museum]</w:t>
      </w:r>
      <w:r w:rsidR="004353EB">
        <w:rPr>
          <w:rFonts w:cstheme="minorHAnsi"/>
          <w:b/>
          <w:bCs/>
          <w:i/>
          <w:iCs/>
          <w:color w:val="000000"/>
          <w:kern w:val="0"/>
          <w:lang w:bidi="he-IL"/>
        </w:rPr>
        <w:t xml:space="preserve"> </w:t>
      </w:r>
      <w:r w:rsidR="004353EB" w:rsidRPr="00450D0C">
        <w:rPr>
          <w:rFonts w:cstheme="minorHAnsi"/>
          <w:color w:val="000000"/>
          <w:kern w:val="0"/>
          <w:lang w:bidi="he-IL"/>
        </w:rPr>
        <w:t>for its fundraising purposes as it deems appropriate.</w:t>
      </w:r>
    </w:p>
    <w:p w14:paraId="20370CE8" w14:textId="77777777" w:rsidR="004353EB" w:rsidRDefault="004353EB" w:rsidP="004353EB">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7AF6F493" w14:textId="77777777" w:rsidR="004353EB" w:rsidRPr="00450D0C" w:rsidRDefault="004353EB" w:rsidP="004353EB">
      <w:pPr>
        <w:autoSpaceDE w:val="0"/>
        <w:autoSpaceDN w:val="0"/>
        <w:adjustRightInd w:val="0"/>
        <w:spacing w:after="0" w:line="240" w:lineRule="auto"/>
        <w:rPr>
          <w:rFonts w:cstheme="minorHAnsi"/>
          <w:b/>
          <w:bCs/>
          <w:color w:val="000000"/>
          <w:kern w:val="0"/>
          <w:lang w:bidi="he-IL"/>
        </w:rPr>
      </w:pPr>
      <w:r>
        <w:rPr>
          <w:rFonts w:cstheme="minorHAnsi"/>
          <w:b/>
          <w:bCs/>
          <w:noProof/>
          <w:kern w:val="0"/>
          <w:sz w:val="28"/>
          <w:szCs w:val="28"/>
          <w:lang w:bidi="he-IL"/>
        </w:rPr>
        <mc:AlternateContent>
          <mc:Choice Requires="wps">
            <w:drawing>
              <wp:anchor distT="0" distB="0" distL="114300" distR="114300" simplePos="0" relativeHeight="251661312" behindDoc="0" locked="0" layoutInCell="1" allowOverlap="1" wp14:anchorId="78AA4816" wp14:editId="379C6309">
                <wp:simplePos x="0" y="0"/>
                <wp:positionH relativeFrom="column">
                  <wp:posOffset>3162300</wp:posOffset>
                </wp:positionH>
                <wp:positionV relativeFrom="paragraph">
                  <wp:posOffset>41910</wp:posOffset>
                </wp:positionV>
                <wp:extent cx="2336800" cy="18732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0CC1B" id="Rectangle 17" o:spid="_x0000_s1026" style="position:absolute;margin-left:249pt;margin-top:3.3pt;width:184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" fillcolor="white [3212]" strokecolor="#0d0d0d [3069]" strokeweight="1pt"/>
            </w:pict>
          </mc:Fallback>
        </mc:AlternateContent>
      </w:r>
      <w:r w:rsidRPr="00450D0C">
        <w:rPr>
          <w:rFonts w:cstheme="minorHAnsi"/>
          <w:b/>
          <w:bCs/>
          <w:color w:val="000000"/>
          <w:kern w:val="0"/>
          <w:lang w:bidi="he-IL"/>
        </w:rPr>
        <w:t xml:space="preserve">Description of </w:t>
      </w:r>
      <w:r>
        <w:rPr>
          <w:rFonts w:cstheme="minorHAnsi"/>
          <w:b/>
          <w:bCs/>
          <w:color w:val="000000"/>
          <w:kern w:val="0"/>
          <w:lang w:bidi="he-IL"/>
        </w:rPr>
        <w:t>Item</w:t>
      </w:r>
      <w:r w:rsidRPr="00450D0C">
        <w:rPr>
          <w:rFonts w:cstheme="minorHAnsi"/>
          <w:b/>
          <w:bCs/>
          <w:color w:val="000000"/>
          <w:kern w:val="0"/>
          <w:lang w:bidi="he-IL"/>
        </w:rPr>
        <w:t>(s)</w:t>
      </w:r>
    </w:p>
    <w:p w14:paraId="6F119280" w14:textId="77777777" w:rsidR="004353EB" w:rsidRPr="00450D0C" w:rsidRDefault="004353EB" w:rsidP="004353EB">
      <w:pPr>
        <w:autoSpaceDE w:val="0"/>
        <w:autoSpaceDN w:val="0"/>
        <w:adjustRightInd w:val="0"/>
        <w:spacing w:after="0" w:line="240" w:lineRule="auto"/>
        <w:rPr>
          <w:rFonts w:cstheme="minorHAnsi"/>
          <w:color w:val="000000"/>
          <w:kern w:val="0"/>
          <w:lang w:bidi="he-IL"/>
        </w:rPr>
      </w:pPr>
      <w:r w:rsidRPr="00450D0C">
        <w:rPr>
          <w:rFonts w:cstheme="minorHAnsi"/>
          <w:color w:val="000000"/>
          <w:kern w:val="0"/>
          <w:lang w:bidi="he-IL"/>
        </w:rPr>
        <w:t>(</w:t>
      </w:r>
      <w:r>
        <w:rPr>
          <w:rFonts w:cstheme="minorHAnsi"/>
          <w:color w:val="000000"/>
          <w:kern w:val="0"/>
          <w:lang w:bidi="he-IL"/>
        </w:rPr>
        <w:t xml:space="preserve">Include </w:t>
      </w:r>
      <w:r w:rsidRPr="00450D0C">
        <w:rPr>
          <w:rFonts w:cstheme="minorHAnsi"/>
          <w:color w:val="000000"/>
          <w:kern w:val="0"/>
          <w:lang w:bidi="he-IL"/>
        </w:rPr>
        <w:t>artist, title, date, medium)</w:t>
      </w:r>
    </w:p>
    <w:p w14:paraId="102E364F"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57E62746"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337D9993" w14:textId="77777777" w:rsidR="004353EB" w:rsidRDefault="004353EB" w:rsidP="004353EB">
      <w:pPr>
        <w:autoSpaceDE w:val="0"/>
        <w:autoSpaceDN w:val="0"/>
        <w:adjustRightInd w:val="0"/>
        <w:spacing w:after="0" w:line="240" w:lineRule="auto"/>
        <w:rPr>
          <w:rFonts w:cstheme="minorHAnsi"/>
          <w:b/>
          <w:bCs/>
          <w:kern w:val="0"/>
          <w:sz w:val="18"/>
          <w:szCs w:val="18"/>
          <w:lang w:bidi="he-IL"/>
        </w:rPr>
      </w:pPr>
      <w:r>
        <w:rPr>
          <w:rFonts w:cstheme="minorHAnsi"/>
          <w:b/>
          <w:bCs/>
          <w:noProof/>
          <w:kern w:val="0"/>
          <w:sz w:val="28"/>
          <w:szCs w:val="28"/>
          <w:lang w:bidi="he-IL"/>
        </w:rPr>
        <mc:AlternateContent>
          <mc:Choice Requires="wps">
            <w:drawing>
              <wp:anchor distT="0" distB="0" distL="114300" distR="114300" simplePos="0" relativeHeight="251662336" behindDoc="0" locked="0" layoutInCell="1" allowOverlap="1" wp14:anchorId="0590319B" wp14:editId="07CBB8EA">
                <wp:simplePos x="0" y="0"/>
                <wp:positionH relativeFrom="column">
                  <wp:posOffset>3378200</wp:posOffset>
                </wp:positionH>
                <wp:positionV relativeFrom="paragraph">
                  <wp:posOffset>132715</wp:posOffset>
                </wp:positionV>
                <wp:extent cx="1941195" cy="482600"/>
                <wp:effectExtent l="0" t="0" r="20955" b="12700"/>
                <wp:wrapNone/>
                <wp:docPr id="18" name="Text Box 18"/>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7B0DC486" w14:textId="77777777" w:rsidR="004353EB" w:rsidRPr="00924376" w:rsidRDefault="004353EB" w:rsidP="004353EB">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0319B" id="Text Box 18" o:spid="_x0000_s1027" type="#_x0000_t202" style="position:absolute;margin-left:266pt;margin-top:10.45pt;width:152.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" fillcolor="white [3201]" strokeweight=".5pt">
                <v:textbox>
                  <w:txbxContent>
                    <w:p w14:paraId="7B0DC486" w14:textId="77777777" w:rsidR="004353EB" w:rsidRPr="00924376" w:rsidRDefault="004353EB" w:rsidP="004353EB">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p>
    <w:p w14:paraId="74795A84"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6E926A0B"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01FB1E03"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19BB0FDD"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385C62A9"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4B41C1EA"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34B903A7"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38CDE8BF" w14:textId="77777777" w:rsidR="004353EB" w:rsidRDefault="004353EB" w:rsidP="004353EB">
      <w:pPr>
        <w:autoSpaceDE w:val="0"/>
        <w:autoSpaceDN w:val="0"/>
        <w:adjustRightInd w:val="0"/>
        <w:spacing w:after="0" w:line="240" w:lineRule="auto"/>
        <w:rPr>
          <w:rFonts w:cstheme="minorHAnsi"/>
          <w:b/>
          <w:bCs/>
          <w:kern w:val="0"/>
          <w:sz w:val="18"/>
          <w:szCs w:val="18"/>
          <w:lang w:bidi="he-IL"/>
        </w:rPr>
      </w:pPr>
    </w:p>
    <w:p w14:paraId="4E66C160" w14:textId="77777777" w:rsidR="004353EB" w:rsidRDefault="004353EB" w:rsidP="004353EB">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57155F7B" w14:textId="213EDDC1" w:rsidR="004353EB" w:rsidRDefault="004353EB" w:rsidP="004353EB">
      <w:pPr>
        <w:autoSpaceDE w:val="0"/>
        <w:autoSpaceDN w:val="0"/>
        <w:adjustRightInd w:val="0"/>
        <w:spacing w:after="0" w:line="240" w:lineRule="auto"/>
        <w:rPr>
          <w:rFonts w:cstheme="minorHAnsi"/>
          <w:color w:val="000000"/>
          <w:kern w:val="0"/>
          <w:lang w:bidi="he-IL"/>
        </w:rPr>
      </w:pPr>
      <w:r w:rsidRPr="008E6B2B">
        <w:rPr>
          <w:rFonts w:cstheme="minorHAnsi"/>
          <w:color w:val="000000"/>
          <w:kern w:val="0"/>
          <w:lang w:bidi="he-IL"/>
        </w:rPr>
        <w:t xml:space="preserve">I (We) </w:t>
      </w:r>
      <w:r w:rsidRPr="00450D0C">
        <w:rPr>
          <w:rFonts w:cstheme="minorHAnsi"/>
          <w:color w:val="000000"/>
          <w:kern w:val="0"/>
          <w:lang w:bidi="he-IL"/>
        </w:rPr>
        <w:t xml:space="preserve">wish the gift </w:t>
      </w:r>
      <w:r>
        <w:rPr>
          <w:rFonts w:cstheme="minorHAnsi"/>
          <w:color w:val="000000"/>
          <w:kern w:val="0"/>
          <w:lang w:bidi="he-IL"/>
        </w:rPr>
        <w:t xml:space="preserve">to </w:t>
      </w:r>
      <w:r w:rsidRPr="00450D0C">
        <w:rPr>
          <w:rFonts w:cstheme="minorHAnsi"/>
          <w:color w:val="000000"/>
          <w:kern w:val="0"/>
          <w:lang w:bidi="he-IL"/>
        </w:rPr>
        <w:t>be identified as</w:t>
      </w:r>
      <w:r w:rsidR="007157E1">
        <w:rPr>
          <w:rFonts w:cstheme="minorHAnsi"/>
          <w:color w:val="000000"/>
          <w:kern w:val="0"/>
          <w:lang w:bidi="he-IL"/>
        </w:rPr>
        <w:t>:</w:t>
      </w:r>
    </w:p>
    <w:p w14:paraId="69FCE931" w14:textId="77777777" w:rsidR="004353EB" w:rsidRPr="000A65AD" w:rsidRDefault="004353EB" w:rsidP="004353EB">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Gift of: </w:t>
      </w:r>
      <w:r w:rsidRPr="000A65AD">
        <w:rPr>
          <w:rFonts w:ascii="Calibri" w:hAnsi="Calibri" w:cs="Calibri"/>
          <w:b/>
          <w:bCs/>
          <w:kern w:val="0"/>
          <w:sz w:val="24"/>
          <w:szCs w:val="24"/>
          <w:lang w:bidi="he-IL"/>
        </w:rPr>
        <w:t xml:space="preserve">     </w:t>
      </w:r>
    </w:p>
    <w:p w14:paraId="268AF224" w14:textId="77777777" w:rsidR="004353EB" w:rsidRDefault="004353EB" w:rsidP="004353EB">
      <w:pPr>
        <w:autoSpaceDE w:val="0"/>
        <w:autoSpaceDN w:val="0"/>
        <w:adjustRightInd w:val="0"/>
        <w:spacing w:after="0" w:line="240" w:lineRule="auto"/>
        <w:rPr>
          <w:rFonts w:cstheme="minorHAnsi"/>
          <w:color w:val="000000"/>
          <w:kern w:val="0"/>
          <w:lang w:bidi="he-IL"/>
        </w:rPr>
        <w:sectPr w:rsidR="004353EB" w:rsidSect="004353EB">
          <w:pgSz w:w="12240" w:h="15840"/>
          <w:pgMar w:top="1440" w:right="1440" w:bottom="1440" w:left="1440" w:header="720" w:footer="720" w:gutter="0"/>
          <w:cols w:space="720"/>
          <w:docGrid w:linePitch="360"/>
        </w:sectPr>
      </w:pPr>
    </w:p>
    <w:p w14:paraId="3B7813CA" w14:textId="77777777" w:rsidR="004353EB" w:rsidRDefault="004353EB" w:rsidP="004353EB">
      <w:pPr>
        <w:autoSpaceDE w:val="0"/>
        <w:autoSpaceDN w:val="0"/>
        <w:adjustRightInd w:val="0"/>
        <w:spacing w:after="0" w:line="240" w:lineRule="auto"/>
        <w:rPr>
          <w:rFonts w:cstheme="minorHAnsi"/>
          <w:color w:val="000000"/>
          <w:kern w:val="0"/>
          <w:lang w:bidi="he-IL"/>
        </w:rPr>
      </w:pPr>
    </w:p>
    <w:p w14:paraId="089BF584" w14:textId="77777777" w:rsidR="004353EB" w:rsidRPr="000A65AD" w:rsidRDefault="004353EB" w:rsidP="004353EB">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Name of Donor (please print): </w:t>
      </w:r>
    </w:p>
    <w:p w14:paraId="62268737" w14:textId="77777777" w:rsidR="004353EB" w:rsidRDefault="004353EB" w:rsidP="004353EB">
      <w:pPr>
        <w:autoSpaceDE w:val="0"/>
        <w:autoSpaceDN w:val="0"/>
        <w:adjustRightInd w:val="0"/>
        <w:spacing w:after="0" w:line="240" w:lineRule="auto"/>
        <w:rPr>
          <w:rFonts w:cstheme="minorHAnsi"/>
          <w:color w:val="000000"/>
          <w:kern w:val="0"/>
          <w:lang w:bidi="he-IL"/>
        </w:rPr>
      </w:pPr>
      <w:r>
        <w:rPr>
          <w:rFonts w:cstheme="minorHAnsi"/>
          <w:color w:val="000000"/>
          <w:kern w:val="0"/>
          <w:lang w:bidi="he-IL"/>
        </w:rPr>
        <w:t xml:space="preserve">                                </w:t>
      </w:r>
    </w:p>
    <w:p w14:paraId="70B6CEA9" w14:textId="272E8050" w:rsidR="004353EB" w:rsidRDefault="004353EB" w:rsidP="004353EB">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Telephone:     </w:t>
      </w:r>
    </w:p>
    <w:p w14:paraId="4D1A05B2" w14:textId="77777777" w:rsidR="006C3EEA" w:rsidRDefault="006C3EEA" w:rsidP="004353EB">
      <w:pPr>
        <w:autoSpaceDE w:val="0"/>
        <w:autoSpaceDN w:val="0"/>
        <w:adjustRightInd w:val="0"/>
        <w:spacing w:after="0" w:line="240" w:lineRule="auto"/>
        <w:rPr>
          <w:rFonts w:cstheme="minorHAnsi"/>
          <w:b/>
          <w:bCs/>
          <w:color w:val="000000"/>
          <w:kern w:val="0"/>
          <w:lang w:bidi="he-IL"/>
        </w:rPr>
      </w:pPr>
    </w:p>
    <w:p w14:paraId="7A595314" w14:textId="77777777" w:rsidR="006C3EEA" w:rsidRPr="000A65AD" w:rsidRDefault="006C3EEA" w:rsidP="006C3EEA">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Address: </w:t>
      </w:r>
    </w:p>
    <w:p w14:paraId="4FD5292A" w14:textId="77777777" w:rsidR="006C3EEA" w:rsidRDefault="006C3EEA" w:rsidP="006C3EEA">
      <w:pPr>
        <w:autoSpaceDE w:val="0"/>
        <w:autoSpaceDN w:val="0"/>
        <w:adjustRightInd w:val="0"/>
        <w:spacing w:after="0" w:line="240" w:lineRule="auto"/>
        <w:rPr>
          <w:rFonts w:ascii="Calibri" w:hAnsi="Calibri" w:cs="Calibri"/>
          <w:kern w:val="0"/>
          <w:sz w:val="24"/>
          <w:szCs w:val="24"/>
          <w:lang w:bidi="he-IL"/>
        </w:rPr>
      </w:pPr>
    </w:p>
    <w:p w14:paraId="3F9916AF" w14:textId="77777777" w:rsidR="006C3EEA" w:rsidRDefault="006C3EEA" w:rsidP="006C3EEA">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6F081D06" w14:textId="77777777" w:rsidR="006C3EEA" w:rsidRDefault="006C3EEA" w:rsidP="006C3EEA">
      <w:pPr>
        <w:autoSpaceDE w:val="0"/>
        <w:autoSpaceDN w:val="0"/>
        <w:adjustRightInd w:val="0"/>
        <w:spacing w:after="0" w:line="240" w:lineRule="auto"/>
        <w:rPr>
          <w:rFonts w:cstheme="minorHAnsi"/>
          <w:i/>
          <w:iCs/>
          <w:color w:val="000000"/>
          <w:kern w:val="0"/>
          <w:lang w:bidi="he-IL"/>
        </w:rPr>
      </w:pPr>
      <w:r w:rsidRPr="00450D0C">
        <w:rPr>
          <w:rFonts w:cstheme="minorHAnsi"/>
          <w:b/>
          <w:bCs/>
          <w:kern w:val="0"/>
          <w:sz w:val="28"/>
          <w:szCs w:val="28"/>
          <w:lang w:bidi="he-IL"/>
        </w:rPr>
        <w:t>Signatures</w:t>
      </w:r>
      <w:r w:rsidRPr="00214CCC">
        <w:rPr>
          <w:rFonts w:cstheme="minorHAnsi"/>
          <w:i/>
          <w:iCs/>
          <w:color w:val="000000"/>
          <w:kern w:val="0"/>
          <w:lang w:bidi="he-IL"/>
        </w:rPr>
        <w:t xml:space="preserve"> </w:t>
      </w:r>
    </w:p>
    <w:p w14:paraId="254E6D23" w14:textId="77777777" w:rsidR="006C3EEA" w:rsidRPr="00450D0C" w:rsidRDefault="006C3EEA" w:rsidP="006C3EEA">
      <w:pPr>
        <w:autoSpaceDE w:val="0"/>
        <w:autoSpaceDN w:val="0"/>
        <w:adjustRightInd w:val="0"/>
        <w:spacing w:after="0" w:line="240" w:lineRule="auto"/>
        <w:rPr>
          <w:rFonts w:cstheme="minorHAnsi"/>
          <w:i/>
          <w:iCs/>
          <w:color w:val="000000"/>
          <w:kern w:val="0"/>
          <w:lang w:bidi="he-IL"/>
        </w:rPr>
      </w:pPr>
      <w:r w:rsidRPr="00450D0C">
        <w:rPr>
          <w:rFonts w:cstheme="minorHAnsi"/>
          <w:i/>
          <w:iCs/>
          <w:color w:val="000000"/>
          <w:kern w:val="0"/>
          <w:lang w:bidi="he-IL"/>
        </w:rPr>
        <w:t xml:space="preserve">The </w:t>
      </w:r>
      <w:r w:rsidRPr="00214CCC">
        <w:rPr>
          <w:rFonts w:cstheme="minorHAnsi"/>
          <w:b/>
          <w:bCs/>
          <w:i/>
          <w:iCs/>
          <w:color w:val="000000"/>
          <w:kern w:val="0"/>
          <w:lang w:bidi="he-IL"/>
        </w:rPr>
        <w:t>[Museum]</w:t>
      </w:r>
      <w:r>
        <w:rPr>
          <w:rFonts w:cstheme="minorHAnsi"/>
          <w:b/>
          <w:bCs/>
          <w:i/>
          <w:iCs/>
          <w:color w:val="000000"/>
          <w:kern w:val="0"/>
          <w:lang w:bidi="he-IL"/>
        </w:rPr>
        <w:t xml:space="preserve"> </w:t>
      </w:r>
      <w:r w:rsidRPr="00450D0C">
        <w:rPr>
          <w:rFonts w:cstheme="minorHAnsi"/>
          <w:i/>
          <w:iCs/>
          <w:color w:val="000000"/>
          <w:kern w:val="0"/>
          <w:lang w:bidi="he-IL"/>
        </w:rPr>
        <w:t>hereby accepts the gift(s) described above.</w:t>
      </w:r>
    </w:p>
    <w:p w14:paraId="4CBD983A" w14:textId="77777777" w:rsidR="006C3EEA" w:rsidRDefault="006C3EEA" w:rsidP="006C3EEA">
      <w:pPr>
        <w:autoSpaceDE w:val="0"/>
        <w:autoSpaceDN w:val="0"/>
        <w:adjustRightInd w:val="0"/>
        <w:spacing w:after="0" w:line="240" w:lineRule="auto"/>
        <w:jc w:val="both"/>
        <w:rPr>
          <w:rFonts w:cstheme="minorHAnsi"/>
          <w:kern w:val="0"/>
          <w:sz w:val="24"/>
          <w:szCs w:val="24"/>
          <w:lang w:bidi="he-IL"/>
        </w:rPr>
      </w:pPr>
    </w:p>
    <w:p w14:paraId="2085D1F9" w14:textId="77777777" w:rsidR="006C3EEA" w:rsidRPr="00450D0C" w:rsidRDefault="006C3EEA" w:rsidP="006C3EEA">
      <w:pPr>
        <w:autoSpaceDE w:val="0"/>
        <w:autoSpaceDN w:val="0"/>
        <w:adjustRightInd w:val="0"/>
        <w:spacing w:after="0" w:line="240" w:lineRule="auto"/>
        <w:jc w:val="both"/>
        <w:rPr>
          <w:rFonts w:cstheme="minorHAnsi"/>
          <w:kern w:val="0"/>
          <w:sz w:val="24"/>
          <w:szCs w:val="24"/>
          <w:lang w:bidi="he-IL"/>
        </w:rPr>
      </w:pPr>
    </w:p>
    <w:p w14:paraId="59905E52" w14:textId="77777777" w:rsidR="006C3EEA" w:rsidRDefault="006C3EEA" w:rsidP="006C3EEA">
      <w:pPr>
        <w:autoSpaceDE w:val="0"/>
        <w:autoSpaceDN w:val="0"/>
        <w:adjustRightInd w:val="0"/>
        <w:spacing w:after="0" w:line="240" w:lineRule="auto"/>
        <w:rPr>
          <w:rFonts w:cstheme="minorHAnsi"/>
          <w:kern w:val="0"/>
          <w:sz w:val="24"/>
          <w:szCs w:val="24"/>
          <w:lang w:bidi="he-IL"/>
        </w:rPr>
        <w:sectPr w:rsidR="006C3EEA" w:rsidSect="006C3EEA">
          <w:type w:val="continuous"/>
          <w:pgSz w:w="12240" w:h="15840"/>
          <w:pgMar w:top="1440" w:right="1440" w:bottom="1440" w:left="1440" w:header="720" w:footer="720" w:gutter="0"/>
          <w:cols w:space="180"/>
          <w:docGrid w:linePitch="360"/>
        </w:sectPr>
      </w:pPr>
    </w:p>
    <w:p w14:paraId="48D4FC52" w14:textId="77777777" w:rsidR="006C3EEA" w:rsidRDefault="006C3EEA" w:rsidP="006C3EEA">
      <w:pPr>
        <w:autoSpaceDE w:val="0"/>
        <w:autoSpaceDN w:val="0"/>
        <w:adjustRightInd w:val="0"/>
        <w:spacing w:after="0" w:line="240" w:lineRule="auto"/>
        <w:rPr>
          <w:rFonts w:cstheme="minorHAnsi"/>
          <w:kern w:val="0"/>
          <w:sz w:val="24"/>
          <w:szCs w:val="24"/>
          <w:lang w:bidi="he-IL"/>
        </w:rPr>
      </w:pPr>
      <w:r>
        <w:rPr>
          <w:rFonts w:cstheme="minorHAnsi"/>
          <w:kern w:val="0"/>
          <w:sz w:val="24"/>
          <w:szCs w:val="24"/>
          <w:lang w:bidi="he-IL"/>
        </w:rPr>
        <w:t>______________________________________________________________________________</w:t>
      </w:r>
    </w:p>
    <w:p w14:paraId="00DDD711" w14:textId="77777777" w:rsidR="006C3EEA" w:rsidRDefault="006C3EEA" w:rsidP="006C3EEA">
      <w:pPr>
        <w:autoSpaceDE w:val="0"/>
        <w:autoSpaceDN w:val="0"/>
        <w:adjustRightInd w:val="0"/>
        <w:spacing w:after="0" w:line="240" w:lineRule="auto"/>
        <w:rPr>
          <w:rFonts w:cstheme="minorHAnsi"/>
          <w:kern w:val="0"/>
          <w:lang w:bidi="he-IL"/>
        </w:rPr>
        <w:sectPr w:rsidR="006C3EEA" w:rsidSect="006C3EEA">
          <w:type w:val="continuous"/>
          <w:pgSz w:w="12240" w:h="15840"/>
          <w:pgMar w:top="1440" w:right="1440" w:bottom="1440" w:left="1440" w:header="720" w:footer="720" w:gutter="0"/>
          <w:cols w:space="180"/>
          <w:docGrid w:linePitch="360"/>
        </w:sectPr>
      </w:pPr>
    </w:p>
    <w:p w14:paraId="2DE0BED7" w14:textId="318E1BD1" w:rsidR="006C3EEA" w:rsidRPr="00450D0C" w:rsidRDefault="006C3EEA" w:rsidP="006C3EEA">
      <w:pPr>
        <w:autoSpaceDE w:val="0"/>
        <w:autoSpaceDN w:val="0"/>
        <w:adjustRightInd w:val="0"/>
        <w:spacing w:after="0" w:line="240" w:lineRule="auto"/>
        <w:rPr>
          <w:rFonts w:cstheme="minorHAnsi"/>
          <w:kern w:val="0"/>
          <w:lang w:bidi="he-IL"/>
        </w:rPr>
      </w:pPr>
      <w:r w:rsidRPr="00450D0C">
        <w:rPr>
          <w:rFonts w:cstheme="minorHAnsi"/>
          <w:kern w:val="0"/>
          <w:lang w:bidi="he-IL"/>
        </w:rPr>
        <w:t>Signature of Museum</w:t>
      </w:r>
      <w:r w:rsidR="007157E1">
        <w:rPr>
          <w:rFonts w:cstheme="minorHAnsi"/>
          <w:kern w:val="0"/>
          <w:lang w:bidi="he-IL"/>
        </w:rPr>
        <w:t xml:space="preserve"> Director</w:t>
      </w:r>
      <w:r w:rsidR="007157E1">
        <w:rPr>
          <w:rFonts w:cstheme="minorHAnsi"/>
          <w:kern w:val="0"/>
          <w:lang w:bidi="he-IL"/>
        </w:rPr>
        <w:tab/>
      </w:r>
      <w:r>
        <w:rPr>
          <w:rFonts w:cstheme="minorHAnsi"/>
          <w:kern w:val="0"/>
          <w:lang w:bidi="he-IL"/>
        </w:rPr>
        <w:tab/>
      </w:r>
      <w:r w:rsidR="007157E1">
        <w:rPr>
          <w:rFonts w:cstheme="minorHAnsi"/>
          <w:kern w:val="0"/>
          <w:lang w:bidi="he-IL"/>
        </w:rPr>
        <w:tab/>
      </w:r>
      <w:r w:rsidR="007157E1">
        <w:rPr>
          <w:rFonts w:cstheme="minorHAnsi"/>
          <w:kern w:val="0"/>
          <w:lang w:bidi="he-IL"/>
        </w:rPr>
        <w:tab/>
      </w:r>
      <w:r>
        <w:rPr>
          <w:rFonts w:cstheme="minorHAnsi"/>
          <w:kern w:val="0"/>
          <w:lang w:bidi="he-IL"/>
        </w:rPr>
        <w:tab/>
        <w:t>Date</w:t>
      </w:r>
    </w:p>
    <w:p w14:paraId="22060AE9" w14:textId="77777777" w:rsidR="006C3EEA" w:rsidRDefault="006C3EEA" w:rsidP="006C3EEA">
      <w:pPr>
        <w:autoSpaceDE w:val="0"/>
        <w:autoSpaceDN w:val="0"/>
        <w:adjustRightInd w:val="0"/>
        <w:spacing w:after="0" w:line="240" w:lineRule="auto"/>
        <w:rPr>
          <w:rFonts w:cstheme="minorHAnsi"/>
          <w:kern w:val="0"/>
          <w:sz w:val="24"/>
          <w:szCs w:val="24"/>
          <w:lang w:bidi="he-IL"/>
        </w:rPr>
      </w:pPr>
    </w:p>
    <w:p w14:paraId="5CDD4716" w14:textId="7A1CFFC0" w:rsidR="006C3EEA" w:rsidRDefault="006C3EEA" w:rsidP="006C3EEA">
      <w:pPr>
        <w:autoSpaceDE w:val="0"/>
        <w:autoSpaceDN w:val="0"/>
        <w:adjustRightInd w:val="0"/>
        <w:spacing w:after="0" w:line="240" w:lineRule="auto"/>
        <w:rPr>
          <w:rFonts w:cstheme="minorHAnsi"/>
          <w:kern w:val="0"/>
          <w:sz w:val="24"/>
          <w:szCs w:val="24"/>
          <w:lang w:bidi="he-IL"/>
        </w:rPr>
      </w:pPr>
    </w:p>
    <w:p w14:paraId="2FFD0AE8" w14:textId="77777777" w:rsidR="006C3EEA" w:rsidRDefault="006C3EEA" w:rsidP="006C3EEA">
      <w:pPr>
        <w:autoSpaceDE w:val="0"/>
        <w:autoSpaceDN w:val="0"/>
        <w:adjustRightInd w:val="0"/>
        <w:spacing w:after="0" w:line="240" w:lineRule="auto"/>
        <w:rPr>
          <w:rFonts w:cstheme="minorHAnsi"/>
          <w:kern w:val="0"/>
          <w:sz w:val="24"/>
          <w:szCs w:val="24"/>
          <w:lang w:bidi="he-IL"/>
        </w:rPr>
      </w:pPr>
      <w:r>
        <w:rPr>
          <w:rFonts w:cstheme="minorHAnsi"/>
          <w:kern w:val="0"/>
          <w:sz w:val="24"/>
          <w:szCs w:val="24"/>
          <w:lang w:bidi="he-IL"/>
        </w:rPr>
        <w:t>______________________________________________________________________________</w:t>
      </w:r>
    </w:p>
    <w:p w14:paraId="1998400C" w14:textId="7AE35B35" w:rsidR="006C3EEA" w:rsidRDefault="006C3EEA" w:rsidP="006C3EEA">
      <w:pPr>
        <w:autoSpaceDE w:val="0"/>
        <w:autoSpaceDN w:val="0"/>
        <w:adjustRightInd w:val="0"/>
        <w:spacing w:after="0" w:line="240" w:lineRule="auto"/>
        <w:rPr>
          <w:rFonts w:cstheme="minorHAnsi"/>
          <w:kern w:val="0"/>
          <w:lang w:bidi="he-IL"/>
        </w:rPr>
      </w:pPr>
      <w:r w:rsidRPr="00450D0C">
        <w:rPr>
          <w:rFonts w:cstheme="minorHAnsi"/>
          <w:kern w:val="0"/>
          <w:lang w:bidi="he-IL"/>
        </w:rPr>
        <w:t xml:space="preserve">Signature of </w:t>
      </w:r>
      <w:r>
        <w:rPr>
          <w:rFonts w:cstheme="minorHAnsi"/>
          <w:kern w:val="0"/>
          <w:lang w:bidi="he-IL"/>
        </w:rPr>
        <w:t>Donor</w:t>
      </w:r>
      <w:r w:rsidRPr="00450D0C">
        <w:rPr>
          <w:rFonts w:cstheme="minorHAnsi"/>
          <w:kern w:val="0"/>
          <w:lang w:bidi="he-IL"/>
        </w:rPr>
        <w:t>/</w:t>
      </w:r>
      <w:r>
        <w:rPr>
          <w:rFonts w:cstheme="minorHAnsi"/>
          <w:kern w:val="0"/>
          <w:lang w:bidi="he-IL"/>
        </w:rPr>
        <w:t>Donors</w:t>
      </w:r>
      <w:r w:rsidRPr="00450D0C">
        <w:rPr>
          <w:rFonts w:cstheme="minorHAnsi"/>
          <w:kern w:val="0"/>
          <w:lang w:bidi="he-IL"/>
        </w:rPr>
        <w:tab/>
      </w:r>
      <w:r w:rsidRPr="00450D0C">
        <w:rPr>
          <w:rFonts w:cstheme="minorHAnsi"/>
          <w:kern w:val="0"/>
          <w:lang w:bidi="he-IL"/>
        </w:rPr>
        <w:tab/>
      </w:r>
      <w:r w:rsidRPr="00450D0C">
        <w:rPr>
          <w:rFonts w:cstheme="minorHAnsi"/>
          <w:kern w:val="0"/>
          <w:lang w:bidi="he-IL"/>
        </w:rPr>
        <w:tab/>
      </w:r>
      <w:r>
        <w:rPr>
          <w:rFonts w:cstheme="minorHAnsi"/>
          <w:kern w:val="0"/>
          <w:lang w:bidi="he-IL"/>
        </w:rPr>
        <w:tab/>
      </w:r>
      <w:r>
        <w:rPr>
          <w:rFonts w:cstheme="minorHAnsi"/>
          <w:kern w:val="0"/>
          <w:lang w:bidi="he-IL"/>
        </w:rPr>
        <w:tab/>
      </w:r>
      <w:r w:rsidRPr="00450D0C">
        <w:rPr>
          <w:rFonts w:cstheme="minorHAnsi"/>
          <w:kern w:val="0"/>
          <w:lang w:bidi="he-IL"/>
        </w:rPr>
        <w:t>Date</w:t>
      </w:r>
    </w:p>
    <w:p w14:paraId="0A50E5E2" w14:textId="77777777" w:rsidR="007157E1" w:rsidRDefault="007157E1" w:rsidP="006C3EEA">
      <w:pPr>
        <w:autoSpaceDE w:val="0"/>
        <w:autoSpaceDN w:val="0"/>
        <w:adjustRightInd w:val="0"/>
        <w:spacing w:after="0" w:line="240" w:lineRule="auto"/>
        <w:rPr>
          <w:rFonts w:cstheme="minorHAnsi"/>
          <w:kern w:val="0"/>
          <w:lang w:bidi="he-IL"/>
        </w:rPr>
      </w:pPr>
    </w:p>
    <w:p w14:paraId="147E5E8A" w14:textId="1F68966E" w:rsidR="007157E1" w:rsidRPr="007157E1" w:rsidRDefault="007157E1" w:rsidP="007157E1">
      <w:pPr>
        <w:autoSpaceDE w:val="0"/>
        <w:autoSpaceDN w:val="0"/>
        <w:adjustRightInd w:val="0"/>
        <w:spacing w:after="0" w:line="240" w:lineRule="auto"/>
        <w:rPr>
          <w:rFonts w:cstheme="minorHAnsi"/>
          <w:i/>
          <w:iCs/>
          <w:color w:val="000000"/>
          <w:kern w:val="0"/>
          <w:lang w:bidi="he-IL"/>
        </w:rPr>
      </w:pPr>
      <w:r>
        <w:rPr>
          <w:rFonts w:cstheme="minorHAnsi"/>
          <w:i/>
          <w:iCs/>
          <w:color w:val="000000"/>
          <w:kern w:val="0"/>
          <w:lang w:bidi="he-IL"/>
        </w:rPr>
        <w:t>C</w:t>
      </w:r>
      <w:r w:rsidRPr="00450D0C">
        <w:rPr>
          <w:rFonts w:cstheme="minorHAnsi"/>
          <w:i/>
          <w:iCs/>
          <w:color w:val="000000"/>
          <w:kern w:val="0"/>
          <w:lang w:bidi="he-IL"/>
        </w:rPr>
        <w:t xml:space="preserve">omplete </w:t>
      </w:r>
      <w:r>
        <w:rPr>
          <w:rFonts w:cstheme="minorHAnsi"/>
          <w:i/>
          <w:iCs/>
          <w:color w:val="000000"/>
          <w:kern w:val="0"/>
          <w:lang w:bidi="he-IL"/>
        </w:rPr>
        <w:t xml:space="preserve">both copies of </w:t>
      </w:r>
      <w:r w:rsidRPr="00450D0C">
        <w:rPr>
          <w:rFonts w:cstheme="minorHAnsi"/>
          <w:i/>
          <w:iCs/>
          <w:color w:val="000000"/>
          <w:kern w:val="0"/>
          <w:lang w:bidi="he-IL"/>
        </w:rPr>
        <w:t xml:space="preserve">this deed of gift and return </w:t>
      </w:r>
      <w:r>
        <w:rPr>
          <w:rFonts w:cstheme="minorHAnsi"/>
          <w:i/>
          <w:iCs/>
          <w:color w:val="000000"/>
          <w:kern w:val="0"/>
          <w:lang w:bidi="he-IL"/>
        </w:rPr>
        <w:t>them to</w:t>
      </w:r>
      <w:r w:rsidRPr="00450D0C">
        <w:rPr>
          <w:rFonts w:cstheme="minorHAnsi"/>
          <w:i/>
          <w:iCs/>
          <w:color w:val="000000"/>
          <w:kern w:val="0"/>
          <w:lang w:bidi="he-IL"/>
        </w:rPr>
        <w:t xml:space="preserve"> the </w:t>
      </w:r>
      <w:r w:rsidRPr="00214CCC">
        <w:rPr>
          <w:rFonts w:cstheme="minorHAnsi"/>
          <w:b/>
          <w:bCs/>
          <w:i/>
          <w:iCs/>
          <w:color w:val="000000"/>
          <w:kern w:val="0"/>
          <w:lang w:bidi="he-IL"/>
        </w:rPr>
        <w:t>[Museum]</w:t>
      </w:r>
      <w:r w:rsidRPr="00450D0C">
        <w:rPr>
          <w:rFonts w:cstheme="minorHAnsi"/>
          <w:i/>
          <w:iCs/>
          <w:color w:val="000000"/>
          <w:kern w:val="0"/>
          <w:lang w:bidi="he-IL"/>
        </w:rPr>
        <w:t xml:space="preserve">. A </w:t>
      </w:r>
      <w:r w:rsidR="00CD1C96">
        <w:rPr>
          <w:rFonts w:cstheme="minorHAnsi"/>
          <w:i/>
          <w:iCs/>
          <w:color w:val="000000"/>
          <w:kern w:val="0"/>
          <w:lang w:bidi="he-IL"/>
        </w:rPr>
        <w:t xml:space="preserve">signed </w:t>
      </w:r>
      <w:r w:rsidRPr="00450D0C">
        <w:rPr>
          <w:rFonts w:cstheme="minorHAnsi"/>
          <w:i/>
          <w:iCs/>
          <w:color w:val="000000"/>
          <w:kern w:val="0"/>
          <w:lang w:bidi="he-IL"/>
        </w:rPr>
        <w:t>copy will be returned to you.</w:t>
      </w:r>
    </w:p>
    <w:p w14:paraId="7B1E4702" w14:textId="77777777" w:rsidR="006C3EEA" w:rsidRPr="000A65AD" w:rsidRDefault="006C3EEA" w:rsidP="004353EB">
      <w:pPr>
        <w:autoSpaceDE w:val="0"/>
        <w:autoSpaceDN w:val="0"/>
        <w:adjustRightInd w:val="0"/>
        <w:spacing w:after="0" w:line="240" w:lineRule="auto"/>
        <w:rPr>
          <w:rFonts w:cstheme="minorHAnsi"/>
          <w:b/>
          <w:bCs/>
          <w:color w:val="000000"/>
          <w:kern w:val="0"/>
          <w:lang w:bidi="he-IL"/>
        </w:rPr>
        <w:sectPr w:rsidR="006C3EEA" w:rsidRPr="000A65AD" w:rsidSect="006C3EEA">
          <w:type w:val="continuous"/>
          <w:pgSz w:w="12240" w:h="15840"/>
          <w:pgMar w:top="1440" w:right="1440" w:bottom="1440" w:left="1440" w:header="720" w:footer="720" w:gutter="0"/>
          <w:cols w:space="180"/>
          <w:docGrid w:linePitch="360"/>
        </w:sectPr>
      </w:pPr>
    </w:p>
    <w:p w14:paraId="35B2E5D5" w14:textId="5BB44BCF" w:rsidR="004353EB" w:rsidRPr="000A3A56" w:rsidRDefault="005F72B6" w:rsidP="004353EB">
      <w:pPr>
        <w:rPr>
          <w:rFonts w:cstheme="minorHAnsi"/>
          <w:b/>
          <w:bCs/>
          <w:kern w:val="0"/>
          <w:sz w:val="24"/>
          <w:szCs w:val="24"/>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664384" behindDoc="0" locked="0" layoutInCell="1" allowOverlap="1" wp14:anchorId="14F952C3" wp14:editId="7C0ADE26">
                <wp:simplePos x="0" y="0"/>
                <wp:positionH relativeFrom="column">
                  <wp:posOffset>1663700</wp:posOffset>
                </wp:positionH>
                <wp:positionV relativeFrom="paragraph">
                  <wp:posOffset>147955</wp:posOffset>
                </wp:positionV>
                <wp:extent cx="2578100" cy="11366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578100" cy="1136650"/>
                        </a:xfrm>
                        <a:prstGeom prst="rect">
                          <a:avLst/>
                        </a:prstGeom>
                        <a:solidFill>
                          <a:schemeClr val="lt1"/>
                        </a:solidFill>
                        <a:ln w="6350">
                          <a:solidFill>
                            <a:prstClr val="black"/>
                          </a:solidFill>
                        </a:ln>
                      </wps:spPr>
                      <wps:txbx>
                        <w:txbxContent>
                          <w:p w14:paraId="0D90F33A" w14:textId="77777777" w:rsidR="006C3EEA" w:rsidRPr="00925485" w:rsidRDefault="006C3EEA" w:rsidP="006C3EEA">
                            <w:pPr>
                              <w:rPr>
                                <w:b/>
                                <w:bCs/>
                                <w:color w:val="FF0000"/>
                              </w:rPr>
                            </w:pPr>
                            <w:r w:rsidRPr="00925485">
                              <w:rPr>
                                <w:b/>
                                <w:bCs/>
                                <w:color w:val="FF0000"/>
                              </w:rPr>
                              <w:t xml:space="preserve">Add in the museum’s own approved Acquisition and Disposition Policies or use these more generic terms to develop your own policies. </w:t>
                            </w:r>
                          </w:p>
                          <w:p w14:paraId="0CCFBCB5" w14:textId="77777777" w:rsidR="006C3EEA" w:rsidRPr="00925485" w:rsidRDefault="006C3EEA" w:rsidP="006C3EEA">
                            <w:pPr>
                              <w:jc w:val="center"/>
                              <w:rPr>
                                <w:b/>
                                <w:bCs/>
                                <w:color w:val="FF0000"/>
                              </w:rPr>
                            </w:pPr>
                            <w:r w:rsidRPr="0092548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952C3" id="Text Box 2" o:spid="_x0000_s1028" type="#_x0000_t202" style="position:absolute;margin-left:131pt;margin-top:11.65pt;width:203pt;height: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pqOgIAAIQ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" fillcolor="white [3201]" strokeweight=".5pt">
                <v:textbox>
                  <w:txbxContent>
                    <w:p w14:paraId="0D90F33A" w14:textId="77777777" w:rsidR="006C3EEA" w:rsidRPr="00925485" w:rsidRDefault="006C3EEA" w:rsidP="006C3EEA">
                      <w:pPr>
                        <w:rPr>
                          <w:b/>
                          <w:bCs/>
                          <w:color w:val="FF0000"/>
                        </w:rPr>
                      </w:pPr>
                      <w:r w:rsidRPr="00925485">
                        <w:rPr>
                          <w:b/>
                          <w:bCs/>
                          <w:color w:val="FF0000"/>
                        </w:rPr>
                        <w:t xml:space="preserve">Add in the museum’s own approved Acquisition and Disposition Policies or use these more generic terms to develop your own policies. </w:t>
                      </w:r>
                    </w:p>
                    <w:p w14:paraId="0CCFBCB5" w14:textId="77777777" w:rsidR="006C3EEA" w:rsidRPr="00925485" w:rsidRDefault="006C3EEA" w:rsidP="006C3EEA">
                      <w:pPr>
                        <w:jc w:val="center"/>
                        <w:rPr>
                          <w:b/>
                          <w:bCs/>
                          <w:color w:val="FF0000"/>
                        </w:rPr>
                      </w:pPr>
                      <w:r w:rsidRPr="00925485">
                        <w:rPr>
                          <w:b/>
                          <w:bCs/>
                          <w:color w:val="FF0000"/>
                        </w:rPr>
                        <w:t>DELETE THIS BOX</w:t>
                      </w:r>
                    </w:p>
                  </w:txbxContent>
                </v:textbox>
              </v:shape>
            </w:pict>
          </mc:Fallback>
        </mc:AlternateContent>
      </w:r>
      <w:r w:rsidR="004353EB" w:rsidRPr="000A3A56">
        <w:rPr>
          <w:rFonts w:cstheme="minorHAnsi"/>
          <w:b/>
          <w:bCs/>
          <w:kern w:val="0"/>
          <w:sz w:val="24"/>
          <w:szCs w:val="24"/>
          <w:lang w:bidi="he-IL"/>
        </w:rPr>
        <w:t xml:space="preserve">ACQUISITION AND DISPOSITION POLICY OF THE [MUSEUM] </w:t>
      </w:r>
    </w:p>
    <w:p w14:paraId="43112086" w14:textId="77777777" w:rsidR="006C3EEA" w:rsidRDefault="006C3EEA" w:rsidP="004353EB">
      <w:pPr>
        <w:pStyle w:val="ListParagraph"/>
        <w:numPr>
          <w:ilvl w:val="0"/>
          <w:numId w:val="1"/>
        </w:numPr>
        <w:autoSpaceDE w:val="0"/>
        <w:autoSpaceDN w:val="0"/>
        <w:adjustRightInd w:val="0"/>
        <w:spacing w:after="0" w:line="240" w:lineRule="auto"/>
        <w:ind w:left="360"/>
        <w:rPr>
          <w:rFonts w:cstheme="minorHAnsi"/>
          <w:kern w:val="0"/>
          <w:sz w:val="18"/>
          <w:szCs w:val="18"/>
          <w:lang w:bidi="he-IL"/>
        </w:rPr>
        <w:sectPr w:rsidR="006C3EEA">
          <w:pgSz w:w="12240" w:h="15840"/>
          <w:pgMar w:top="1440" w:right="1440" w:bottom="1440" w:left="1440" w:header="720" w:footer="720" w:gutter="0"/>
          <w:cols w:space="720"/>
          <w:docGrid w:linePitch="360"/>
        </w:sectPr>
      </w:pPr>
    </w:p>
    <w:p w14:paraId="36A9DEA7" w14:textId="3ADC5820" w:rsidR="004353EB" w:rsidRPr="00450D0C" w:rsidRDefault="004353EB" w:rsidP="004353EB">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is organized and operated for educational purposes and is tax-exempt as a 501(c)3 non-profit entity. </w:t>
      </w:r>
    </w:p>
    <w:p w14:paraId="2DCF86BC" w14:textId="4F9DBC46" w:rsidR="004353EB" w:rsidRPr="00450D0C" w:rsidRDefault="004353EB" w:rsidP="004353EB">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sidRPr="00450D0C">
        <w:rPr>
          <w:rFonts w:cstheme="minorHAnsi"/>
          <w:b/>
          <w:bCs/>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b/>
          <w:bCs/>
          <w:kern w:val="0"/>
          <w:sz w:val="18"/>
          <w:szCs w:val="18"/>
          <w:lang w:bidi="he-IL"/>
        </w:rPr>
        <w:t xml:space="preserve">does not appraise </w:t>
      </w:r>
      <w:r w:rsidR="00825C59">
        <w:rPr>
          <w:rFonts w:cstheme="minorHAnsi"/>
          <w:b/>
          <w:bCs/>
          <w:kern w:val="0"/>
          <w:sz w:val="18"/>
          <w:szCs w:val="18"/>
          <w:lang w:bidi="he-IL"/>
        </w:rPr>
        <w:t>item(s) given to the museum</w:t>
      </w:r>
      <w:r w:rsidRPr="00450D0C">
        <w:rPr>
          <w:rFonts w:cstheme="minorHAnsi"/>
          <w:kern w:val="0"/>
          <w:sz w:val="18"/>
          <w:szCs w:val="18"/>
          <w:lang w:bidi="he-IL"/>
        </w:rPr>
        <w:t xml:space="preserve">. </w:t>
      </w:r>
      <w:r w:rsidR="00825C59">
        <w:rPr>
          <w:rFonts w:cstheme="minorHAnsi"/>
          <w:kern w:val="0"/>
          <w:sz w:val="18"/>
          <w:szCs w:val="18"/>
          <w:lang w:bidi="he-IL"/>
        </w:rPr>
        <w:t>D</w:t>
      </w:r>
      <w:r w:rsidRPr="00450D0C">
        <w:rPr>
          <w:rFonts w:cstheme="minorHAnsi"/>
          <w:kern w:val="0"/>
          <w:sz w:val="18"/>
          <w:szCs w:val="18"/>
          <w:lang w:bidi="he-IL"/>
        </w:rPr>
        <w:t>onor</w:t>
      </w:r>
      <w:r w:rsidR="00825C59">
        <w:rPr>
          <w:rFonts w:cstheme="minorHAnsi"/>
          <w:kern w:val="0"/>
          <w:sz w:val="18"/>
          <w:szCs w:val="18"/>
          <w:lang w:bidi="he-IL"/>
        </w:rPr>
        <w:t>s</w:t>
      </w:r>
      <w:r w:rsidRPr="00450D0C">
        <w:rPr>
          <w:rFonts w:cstheme="minorHAnsi"/>
          <w:kern w:val="0"/>
          <w:sz w:val="18"/>
          <w:szCs w:val="18"/>
          <w:lang w:bidi="he-IL"/>
        </w:rPr>
        <w:t xml:space="preserve"> </w:t>
      </w:r>
      <w:r w:rsidR="00825C59">
        <w:rPr>
          <w:rFonts w:cstheme="minorHAnsi"/>
          <w:kern w:val="0"/>
          <w:sz w:val="18"/>
          <w:szCs w:val="18"/>
          <w:lang w:bidi="he-IL"/>
        </w:rPr>
        <w:t>can</w:t>
      </w:r>
      <w:r w:rsidRPr="00450D0C">
        <w:rPr>
          <w:rFonts w:cstheme="minorHAnsi"/>
          <w:kern w:val="0"/>
          <w:sz w:val="18"/>
          <w:szCs w:val="18"/>
          <w:lang w:bidi="he-IL"/>
        </w:rPr>
        <w:t xml:space="preserve"> </w:t>
      </w:r>
      <w:r>
        <w:rPr>
          <w:rFonts w:cstheme="minorHAnsi"/>
          <w:kern w:val="0"/>
          <w:sz w:val="18"/>
          <w:szCs w:val="18"/>
          <w:lang w:bidi="he-IL"/>
        </w:rPr>
        <w:t>have items appraised prior to donation</w:t>
      </w:r>
      <w:r w:rsidRPr="00450D0C">
        <w:rPr>
          <w:rFonts w:cstheme="minorHAnsi"/>
          <w:kern w:val="0"/>
          <w:sz w:val="18"/>
          <w:szCs w:val="18"/>
          <w:lang w:bidi="he-IL"/>
        </w:rPr>
        <w:t xml:space="preserve">. </w:t>
      </w:r>
      <w:r w:rsidR="00825C59">
        <w:rPr>
          <w:rFonts w:cstheme="minorHAnsi"/>
          <w:kern w:val="0"/>
          <w:sz w:val="18"/>
          <w:szCs w:val="18"/>
          <w:lang w:bidi="he-IL"/>
        </w:rPr>
        <w:t>If</w:t>
      </w:r>
      <w:r w:rsidRPr="00450D0C">
        <w:rPr>
          <w:rFonts w:cstheme="minorHAnsi"/>
          <w:kern w:val="0"/>
          <w:sz w:val="18"/>
          <w:szCs w:val="18"/>
          <w:lang w:bidi="he-IL"/>
        </w:rPr>
        <w:t xml:space="preserve"> the donor</w:t>
      </w:r>
      <w:r w:rsidR="00825C59">
        <w:rPr>
          <w:rFonts w:cstheme="minorHAnsi"/>
          <w:kern w:val="0"/>
          <w:sz w:val="18"/>
          <w:szCs w:val="18"/>
          <w:lang w:bidi="he-IL"/>
        </w:rPr>
        <w:t>(s)</w:t>
      </w:r>
      <w:r w:rsidRPr="00450D0C">
        <w:rPr>
          <w:rFonts w:cstheme="minorHAnsi"/>
          <w:kern w:val="0"/>
          <w:sz w:val="18"/>
          <w:szCs w:val="18"/>
          <w:lang w:bidi="he-IL"/>
        </w:rPr>
        <w:t xml:space="preserve"> wish an authorized </w:t>
      </w:r>
      <w:r w:rsidR="00825C59">
        <w:rPr>
          <w:rFonts w:cstheme="minorHAnsi"/>
          <w:kern w:val="0"/>
          <w:sz w:val="18"/>
          <w:szCs w:val="18"/>
          <w:lang w:bidi="he-IL"/>
        </w:rPr>
        <w:t>agent</w:t>
      </w:r>
      <w:r w:rsidR="00825C59" w:rsidRPr="00450D0C">
        <w:rPr>
          <w:rFonts w:cstheme="minorHAnsi"/>
          <w:kern w:val="0"/>
          <w:sz w:val="18"/>
          <w:szCs w:val="18"/>
          <w:lang w:bidi="he-IL"/>
        </w:rPr>
        <w:t xml:space="preserve"> </w:t>
      </w:r>
      <w:r w:rsidRPr="00450D0C">
        <w:rPr>
          <w:rFonts w:cstheme="minorHAnsi"/>
          <w:kern w:val="0"/>
          <w:sz w:val="18"/>
          <w:szCs w:val="18"/>
          <w:lang w:bidi="he-IL"/>
        </w:rPr>
        <w:t>of</w:t>
      </w:r>
      <w:r>
        <w:rPr>
          <w:rFonts w:cstheme="minorHAnsi"/>
          <w:kern w:val="0"/>
          <w:sz w:val="18"/>
          <w:szCs w:val="18"/>
          <w:lang w:bidi="he-IL"/>
        </w:rPr>
        <w:t xml:space="preserve"> the</w:t>
      </w:r>
      <w:r w:rsidRPr="00450D0C">
        <w:rPr>
          <w:rFonts w:cstheme="minorHAnsi"/>
          <w:kern w:val="0"/>
          <w:sz w:val="18"/>
          <w:szCs w:val="18"/>
          <w:lang w:bidi="he-IL"/>
        </w:rPr>
        <w:t xml:space="preserv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to sign the appropriate IRS documents regarding the gift</w:t>
      </w:r>
      <w:r w:rsidR="00825C59">
        <w:rPr>
          <w:rFonts w:cstheme="minorHAnsi"/>
          <w:kern w:val="0"/>
          <w:sz w:val="18"/>
          <w:szCs w:val="18"/>
          <w:lang w:bidi="he-IL"/>
        </w:rPr>
        <w:t xml:space="preserve"> (8283 form)</w:t>
      </w:r>
      <w:r w:rsidRPr="00450D0C">
        <w:rPr>
          <w:rFonts w:cstheme="minorHAnsi"/>
          <w:kern w:val="0"/>
          <w:sz w:val="18"/>
          <w:szCs w:val="18"/>
          <w:lang w:bidi="he-IL"/>
        </w:rPr>
        <w:t>, a copy of the appraisal documents with values must be filed with the museum.</w:t>
      </w:r>
      <w:r w:rsidR="00CD1C96" w:rsidRPr="00CD1C96">
        <w:rPr>
          <w:rFonts w:cstheme="minorHAnsi"/>
          <w:kern w:val="0"/>
          <w:sz w:val="18"/>
          <w:szCs w:val="18"/>
          <w:lang w:bidi="he-IL"/>
        </w:rPr>
        <w:t xml:space="preserve"> </w:t>
      </w:r>
    </w:p>
    <w:p w14:paraId="0D709A84" w14:textId="77777777" w:rsidR="004353EB" w:rsidRPr="00450D0C" w:rsidRDefault="004353EB" w:rsidP="004353EB">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450D0C">
        <w:rPr>
          <w:rFonts w:cstheme="minorHAnsi"/>
          <w:kern w:val="0"/>
          <w:sz w:val="18"/>
          <w:szCs w:val="18"/>
          <w:lang w:bidi="he-IL"/>
        </w:rPr>
        <w:t>s not on public display are generally available for study to scholars, researchers, and scientists.</w:t>
      </w:r>
    </w:p>
    <w:p w14:paraId="33E4609E" w14:textId="77777777" w:rsidR="004353EB" w:rsidRPr="00450D0C" w:rsidRDefault="004353EB" w:rsidP="004353EB">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ACQUISITIONS</w:t>
      </w:r>
    </w:p>
    <w:p w14:paraId="5B5B5CBF" w14:textId="791EAC6E" w:rsidR="004353EB" w:rsidRPr="00450D0C" w:rsidRDefault="00825C59"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450D0C">
        <w:rPr>
          <w:rFonts w:cstheme="minorHAnsi"/>
          <w:kern w:val="0"/>
          <w:sz w:val="18"/>
          <w:szCs w:val="18"/>
          <w:lang w:bidi="he-IL"/>
        </w:rPr>
        <w:t xml:space="preserve">he </w:t>
      </w:r>
      <w:r w:rsidRPr="00FC1DAB">
        <w:rPr>
          <w:rFonts w:cstheme="minorHAnsi"/>
          <w:b/>
          <w:bCs/>
          <w:color w:val="000000"/>
          <w:kern w:val="0"/>
          <w:sz w:val="18"/>
          <w:szCs w:val="18"/>
          <w:lang w:bidi="he-IL"/>
        </w:rPr>
        <w:t>[Museum]</w:t>
      </w:r>
      <w:r>
        <w:rPr>
          <w:rFonts w:cstheme="minorHAnsi"/>
          <w:b/>
          <w:bCs/>
          <w:color w:val="000000"/>
          <w:kern w:val="0"/>
          <w:sz w:val="18"/>
          <w:szCs w:val="18"/>
          <w:lang w:bidi="he-IL"/>
        </w:rPr>
        <w:t xml:space="preserve"> </w:t>
      </w:r>
      <w:r w:rsidRPr="00825C59">
        <w:rPr>
          <w:rFonts w:cstheme="minorHAnsi"/>
          <w:color w:val="000000"/>
          <w:kern w:val="0"/>
          <w:sz w:val="18"/>
          <w:szCs w:val="18"/>
          <w:lang w:bidi="he-IL"/>
        </w:rPr>
        <w:t>may acquire i</w:t>
      </w:r>
      <w:r w:rsidR="004353EB" w:rsidRPr="00825C59">
        <w:rPr>
          <w:rFonts w:cstheme="minorHAnsi"/>
          <w:kern w:val="0"/>
          <w:sz w:val="18"/>
          <w:szCs w:val="18"/>
          <w:lang w:bidi="he-IL"/>
        </w:rPr>
        <w:t>tems</w:t>
      </w:r>
      <w:r w:rsidR="004353EB" w:rsidRPr="00450D0C">
        <w:rPr>
          <w:rFonts w:cstheme="minorHAnsi"/>
          <w:kern w:val="0"/>
          <w:sz w:val="18"/>
          <w:szCs w:val="18"/>
          <w:lang w:bidi="he-IL"/>
        </w:rPr>
        <w:t xml:space="preserve"> under the following conditions:</w:t>
      </w:r>
    </w:p>
    <w:p w14:paraId="5B01F2F0" w14:textId="0894DB57" w:rsidR="004353EB" w:rsidRPr="00450D0C" w:rsidRDefault="004353EB" w:rsidP="004353EB">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w:t>
      </w:r>
      <w:r w:rsidR="00825C59">
        <w:rPr>
          <w:rFonts w:cstheme="minorHAnsi"/>
          <w:kern w:val="0"/>
          <w:sz w:val="18"/>
          <w:szCs w:val="18"/>
          <w:lang w:bidi="he-IL"/>
        </w:rPr>
        <w:t>(</w:t>
      </w:r>
      <w:r w:rsidRPr="00450D0C">
        <w:rPr>
          <w:rFonts w:cstheme="minorHAnsi"/>
          <w:kern w:val="0"/>
          <w:sz w:val="18"/>
          <w:szCs w:val="18"/>
          <w:lang w:bidi="he-IL"/>
        </w:rPr>
        <w:t>s</w:t>
      </w:r>
      <w:r w:rsidR="00825C59">
        <w:rPr>
          <w:rFonts w:cstheme="minorHAnsi"/>
          <w:kern w:val="0"/>
          <w:sz w:val="18"/>
          <w:szCs w:val="18"/>
          <w:lang w:bidi="he-IL"/>
        </w:rPr>
        <w:t>)</w:t>
      </w:r>
      <w:r w:rsidRPr="00450D0C">
        <w:rPr>
          <w:rFonts w:cstheme="minorHAnsi"/>
          <w:kern w:val="0"/>
          <w:sz w:val="18"/>
          <w:szCs w:val="18"/>
          <w:lang w:bidi="he-IL"/>
        </w:rPr>
        <w:t xml:space="preserve"> </w:t>
      </w:r>
      <w:r w:rsidR="00825C59">
        <w:rPr>
          <w:rFonts w:cstheme="minorHAnsi"/>
          <w:kern w:val="0"/>
          <w:sz w:val="18"/>
          <w:szCs w:val="18"/>
          <w:lang w:bidi="he-IL"/>
        </w:rPr>
        <w:t xml:space="preserve">that </w:t>
      </w:r>
      <w:r w:rsidRPr="00450D0C">
        <w:rPr>
          <w:rFonts w:cstheme="minorHAnsi"/>
          <w:kern w:val="0"/>
          <w:sz w:val="18"/>
          <w:szCs w:val="18"/>
          <w:lang w:bidi="he-IL"/>
        </w:rPr>
        <w:t xml:space="preserve">are relevant to and consistent with the mission and activities of the </w:t>
      </w:r>
      <w:r>
        <w:rPr>
          <w:rFonts w:cstheme="minorHAnsi"/>
          <w:kern w:val="0"/>
          <w:sz w:val="18"/>
          <w:szCs w:val="18"/>
          <w:lang w:bidi="he-IL"/>
        </w:rPr>
        <w:t>m</w:t>
      </w:r>
      <w:r w:rsidRPr="00450D0C">
        <w:rPr>
          <w:rFonts w:cstheme="minorHAnsi"/>
          <w:kern w:val="0"/>
          <w:sz w:val="18"/>
          <w:szCs w:val="18"/>
          <w:lang w:bidi="he-IL"/>
        </w:rPr>
        <w:t>useum.</w:t>
      </w:r>
    </w:p>
    <w:p w14:paraId="74D1BC13" w14:textId="27A7C34D" w:rsidR="004353EB" w:rsidRDefault="00825C59" w:rsidP="004353EB">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Item(s) for which t</w:t>
      </w:r>
      <w:r w:rsidR="004353EB" w:rsidRPr="00450D0C">
        <w:rPr>
          <w:rFonts w:cstheme="minorHAnsi"/>
          <w:kern w:val="0"/>
          <w:sz w:val="18"/>
          <w:szCs w:val="18"/>
          <w:lang w:bidi="he-IL"/>
        </w:rPr>
        <w:t xml:space="preserve">he </w:t>
      </w:r>
      <w:r w:rsidR="004353EB">
        <w:rPr>
          <w:rFonts w:cstheme="minorHAnsi"/>
          <w:kern w:val="0"/>
          <w:sz w:val="18"/>
          <w:szCs w:val="18"/>
          <w:lang w:bidi="he-IL"/>
        </w:rPr>
        <w:t>m</w:t>
      </w:r>
      <w:r w:rsidR="004353EB" w:rsidRPr="00450D0C">
        <w:rPr>
          <w:rFonts w:cstheme="minorHAnsi"/>
          <w:kern w:val="0"/>
          <w:sz w:val="18"/>
          <w:szCs w:val="18"/>
          <w:lang w:bidi="he-IL"/>
        </w:rPr>
        <w:t xml:space="preserve">useum can provide </w:t>
      </w:r>
      <w:r>
        <w:rPr>
          <w:rFonts w:cstheme="minorHAnsi"/>
          <w:kern w:val="0"/>
          <w:sz w:val="18"/>
          <w:szCs w:val="18"/>
          <w:lang w:bidi="he-IL"/>
        </w:rPr>
        <w:t>proper</w:t>
      </w:r>
      <w:r w:rsidR="004353EB" w:rsidRPr="00450D0C">
        <w:rPr>
          <w:rFonts w:cstheme="minorHAnsi"/>
          <w:kern w:val="0"/>
          <w:sz w:val="18"/>
          <w:szCs w:val="18"/>
          <w:lang w:bidi="he-IL"/>
        </w:rPr>
        <w:t xml:space="preserve"> storage, protection, and preservation. </w:t>
      </w:r>
    </w:p>
    <w:p w14:paraId="1AA75AD8" w14:textId="77777777" w:rsidR="004353EB" w:rsidRPr="00450D0C" w:rsidRDefault="004353EB" w:rsidP="004353EB">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Items</w:t>
      </w:r>
      <w:r w:rsidRPr="00450D0C">
        <w:rPr>
          <w:rFonts w:cstheme="minorHAnsi"/>
          <w:kern w:val="0"/>
          <w:sz w:val="18"/>
          <w:szCs w:val="18"/>
          <w:lang w:bidi="he-IL"/>
        </w:rPr>
        <w:t xml:space="preserve"> are acquired through gifts, purchases, </w:t>
      </w:r>
      <w:r>
        <w:rPr>
          <w:rFonts w:cstheme="minorHAnsi"/>
          <w:kern w:val="0"/>
          <w:sz w:val="18"/>
          <w:szCs w:val="18"/>
          <w:lang w:bidi="he-IL"/>
        </w:rPr>
        <w:t xml:space="preserve">or </w:t>
      </w:r>
      <w:r w:rsidRPr="00450D0C">
        <w:rPr>
          <w:rFonts w:cstheme="minorHAnsi"/>
          <w:kern w:val="0"/>
          <w:sz w:val="18"/>
          <w:szCs w:val="18"/>
          <w:lang w:bidi="he-IL"/>
        </w:rPr>
        <w:t>transfers.</w:t>
      </w:r>
    </w:p>
    <w:p w14:paraId="2154BD94" w14:textId="3F44C609" w:rsidR="004353EB" w:rsidRPr="00450D0C" w:rsidRDefault="004353EB"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will not accept </w:t>
      </w:r>
      <w:r>
        <w:rPr>
          <w:rFonts w:cstheme="minorHAnsi"/>
          <w:kern w:val="0"/>
          <w:sz w:val="18"/>
          <w:szCs w:val="18"/>
          <w:lang w:bidi="he-IL"/>
        </w:rPr>
        <w:t>item</w:t>
      </w:r>
      <w:r w:rsidRPr="00450D0C">
        <w:rPr>
          <w:rFonts w:cstheme="minorHAnsi"/>
          <w:kern w:val="0"/>
          <w:sz w:val="18"/>
          <w:szCs w:val="18"/>
          <w:lang w:bidi="he-IL"/>
        </w:rPr>
        <w:t xml:space="preserve">s with restrictions or conditions. </w:t>
      </w:r>
      <w:r w:rsidR="00825C59">
        <w:rPr>
          <w:rFonts w:cstheme="minorHAnsi"/>
          <w:kern w:val="0"/>
          <w:sz w:val="18"/>
          <w:szCs w:val="18"/>
          <w:lang w:bidi="he-IL"/>
        </w:rPr>
        <w:t>All t</w:t>
      </w:r>
      <w:r w:rsidRPr="00450D0C">
        <w:rPr>
          <w:rFonts w:cstheme="minorHAnsi"/>
          <w:kern w:val="0"/>
          <w:sz w:val="18"/>
          <w:szCs w:val="18"/>
          <w:lang w:bidi="he-IL"/>
        </w:rPr>
        <w:t>itle and a</w:t>
      </w:r>
      <w:r w:rsidR="00825C59">
        <w:rPr>
          <w:rFonts w:cstheme="minorHAnsi"/>
          <w:kern w:val="0"/>
          <w:sz w:val="18"/>
          <w:szCs w:val="18"/>
          <w:lang w:bidi="he-IL"/>
        </w:rPr>
        <w:t>ny a</w:t>
      </w:r>
      <w:r w:rsidRPr="00450D0C">
        <w:rPr>
          <w:rFonts w:cstheme="minorHAnsi"/>
          <w:kern w:val="0"/>
          <w:sz w:val="18"/>
          <w:szCs w:val="18"/>
          <w:lang w:bidi="he-IL"/>
        </w:rPr>
        <w:t xml:space="preserve">pplicable copyright </w:t>
      </w:r>
      <w:r w:rsidR="00825C59">
        <w:rPr>
          <w:rFonts w:cstheme="minorHAnsi"/>
          <w:kern w:val="0"/>
          <w:sz w:val="18"/>
          <w:szCs w:val="18"/>
          <w:lang w:bidi="he-IL"/>
        </w:rPr>
        <w:t xml:space="preserve">for </w:t>
      </w:r>
      <w:r w:rsidRPr="00450D0C">
        <w:rPr>
          <w:rFonts w:cstheme="minorHAnsi"/>
          <w:kern w:val="0"/>
          <w:sz w:val="18"/>
          <w:szCs w:val="18"/>
          <w:lang w:bidi="he-IL"/>
        </w:rPr>
        <w:t xml:space="preserve">all </w:t>
      </w:r>
      <w:r>
        <w:rPr>
          <w:rFonts w:cstheme="minorHAnsi"/>
          <w:kern w:val="0"/>
          <w:sz w:val="18"/>
          <w:szCs w:val="18"/>
          <w:lang w:bidi="he-IL"/>
        </w:rPr>
        <w:t>item</w:t>
      </w:r>
      <w:r w:rsidR="00825C59">
        <w:rPr>
          <w:rFonts w:cstheme="minorHAnsi"/>
          <w:kern w:val="0"/>
          <w:sz w:val="18"/>
          <w:szCs w:val="18"/>
          <w:lang w:bidi="he-IL"/>
        </w:rPr>
        <w:t>(</w:t>
      </w:r>
      <w:r w:rsidRPr="00450D0C">
        <w:rPr>
          <w:rFonts w:cstheme="minorHAnsi"/>
          <w:kern w:val="0"/>
          <w:sz w:val="18"/>
          <w:szCs w:val="18"/>
          <w:lang w:bidi="he-IL"/>
        </w:rPr>
        <w:t>s</w:t>
      </w:r>
      <w:r w:rsidR="00825C59">
        <w:rPr>
          <w:rFonts w:cstheme="minorHAnsi"/>
          <w:kern w:val="0"/>
          <w:sz w:val="18"/>
          <w:szCs w:val="18"/>
          <w:lang w:bidi="he-IL"/>
        </w:rPr>
        <w:t>)</w:t>
      </w:r>
      <w:r w:rsidRPr="00450D0C">
        <w:rPr>
          <w:rFonts w:cstheme="minorHAnsi"/>
          <w:kern w:val="0"/>
          <w:sz w:val="18"/>
          <w:szCs w:val="18"/>
          <w:lang w:bidi="he-IL"/>
        </w:rPr>
        <w:t xml:space="preserve"> becomes the sole property of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and is obtained free and clear for use or future disposition. </w:t>
      </w:r>
      <w:r w:rsidR="00825C59">
        <w:rPr>
          <w:rFonts w:cstheme="minorHAnsi"/>
          <w:kern w:val="0"/>
          <w:sz w:val="18"/>
          <w:szCs w:val="18"/>
          <w:lang w:bidi="he-IL"/>
        </w:rPr>
        <w:t xml:space="preserve">The </w:t>
      </w:r>
      <w:r w:rsidR="00825C59" w:rsidRPr="00FC1DAB">
        <w:rPr>
          <w:rFonts w:cstheme="minorHAnsi"/>
          <w:b/>
          <w:bCs/>
          <w:color w:val="000000"/>
          <w:kern w:val="0"/>
          <w:sz w:val="18"/>
          <w:szCs w:val="18"/>
          <w:lang w:bidi="he-IL"/>
        </w:rPr>
        <w:t>[Museum]</w:t>
      </w:r>
      <w:r w:rsidR="00825C59">
        <w:rPr>
          <w:rFonts w:cstheme="minorHAnsi"/>
          <w:b/>
          <w:bCs/>
          <w:i/>
          <w:iCs/>
          <w:color w:val="000000"/>
          <w:kern w:val="0"/>
          <w:lang w:bidi="he-IL"/>
        </w:rPr>
        <w:t xml:space="preserve"> </w:t>
      </w:r>
      <w:r w:rsidR="00825C59">
        <w:rPr>
          <w:rFonts w:cstheme="minorHAnsi"/>
          <w:kern w:val="0"/>
          <w:sz w:val="18"/>
          <w:szCs w:val="18"/>
          <w:lang w:bidi="he-IL"/>
        </w:rPr>
        <w:t>may make an ex</w:t>
      </w:r>
      <w:r w:rsidRPr="00450D0C">
        <w:rPr>
          <w:rFonts w:cstheme="minorHAnsi"/>
          <w:kern w:val="0"/>
          <w:sz w:val="18"/>
          <w:szCs w:val="18"/>
          <w:lang w:bidi="he-IL"/>
        </w:rPr>
        <w:t xml:space="preserve">ception </w:t>
      </w:r>
      <w:r w:rsidR="00825C59">
        <w:rPr>
          <w:rFonts w:cstheme="minorHAnsi"/>
          <w:kern w:val="0"/>
          <w:sz w:val="18"/>
          <w:szCs w:val="18"/>
          <w:lang w:bidi="he-IL"/>
        </w:rPr>
        <w:t>i</w:t>
      </w:r>
      <w:r w:rsidRPr="00450D0C">
        <w:rPr>
          <w:rFonts w:cstheme="minorHAnsi"/>
          <w:kern w:val="0"/>
          <w:sz w:val="18"/>
          <w:szCs w:val="18"/>
          <w:lang w:bidi="he-IL"/>
        </w:rPr>
        <w:t xml:space="preserve">n cases where the donor does not own the copyright, </w:t>
      </w:r>
      <w:r>
        <w:rPr>
          <w:rFonts w:cstheme="minorHAnsi"/>
          <w:kern w:val="0"/>
          <w:sz w:val="18"/>
          <w:szCs w:val="18"/>
          <w:lang w:bidi="he-IL"/>
        </w:rPr>
        <w:t xml:space="preserve">and in which case </w:t>
      </w:r>
      <w:r w:rsidRPr="00450D0C">
        <w:rPr>
          <w:rFonts w:cstheme="minorHAnsi"/>
          <w:kern w:val="0"/>
          <w:sz w:val="18"/>
          <w:szCs w:val="18"/>
          <w:lang w:bidi="he-IL"/>
        </w:rPr>
        <w:t xml:space="preserve">the </w:t>
      </w:r>
      <w:r w:rsidRPr="00863354">
        <w:rPr>
          <w:rFonts w:cstheme="minorHAnsi"/>
          <w:b/>
          <w:bCs/>
          <w:kern w:val="0"/>
          <w:sz w:val="18"/>
          <w:szCs w:val="18"/>
          <w:lang w:bidi="he-IL"/>
        </w:rPr>
        <w:t xml:space="preserve">[Museum] </w:t>
      </w:r>
      <w:r>
        <w:rPr>
          <w:rFonts w:cstheme="minorHAnsi"/>
          <w:kern w:val="0"/>
          <w:sz w:val="18"/>
          <w:szCs w:val="18"/>
          <w:lang w:bidi="he-IL"/>
        </w:rPr>
        <w:t>will make every effort</w:t>
      </w:r>
      <w:r w:rsidRPr="00450D0C">
        <w:rPr>
          <w:rFonts w:cstheme="minorHAnsi"/>
          <w:kern w:val="0"/>
          <w:sz w:val="18"/>
          <w:szCs w:val="18"/>
          <w:lang w:bidi="he-IL"/>
        </w:rPr>
        <w:t xml:space="preserve"> to establish copyright ownership.</w:t>
      </w:r>
    </w:p>
    <w:p w14:paraId="4AF99794" w14:textId="77777777" w:rsidR="004353EB" w:rsidRPr="00450D0C" w:rsidRDefault="004353EB"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All </w:t>
      </w:r>
      <w:r>
        <w:rPr>
          <w:rFonts w:cstheme="minorHAnsi"/>
          <w:kern w:val="0"/>
          <w:sz w:val="18"/>
          <w:szCs w:val="18"/>
          <w:lang w:bidi="he-IL"/>
        </w:rPr>
        <w:t>item</w:t>
      </w:r>
      <w:r w:rsidRPr="00450D0C">
        <w:rPr>
          <w:rFonts w:cstheme="minorHAnsi"/>
          <w:kern w:val="0"/>
          <w:sz w:val="18"/>
          <w:szCs w:val="18"/>
          <w:lang w:bidi="he-IL"/>
        </w:rPr>
        <w:t xml:space="preserve">s obtained for the </w:t>
      </w:r>
      <w:r w:rsidRPr="00863354">
        <w:rPr>
          <w:rFonts w:cstheme="minorHAnsi"/>
          <w:b/>
          <w:bCs/>
          <w:kern w:val="0"/>
          <w:sz w:val="18"/>
          <w:szCs w:val="18"/>
          <w:lang w:bidi="he-IL"/>
        </w:rPr>
        <w:t xml:space="preserve">[Museum] </w:t>
      </w:r>
      <w:r w:rsidRPr="00450D0C">
        <w:rPr>
          <w:rFonts w:cstheme="minorHAnsi"/>
          <w:kern w:val="0"/>
          <w:sz w:val="18"/>
          <w:szCs w:val="18"/>
          <w:lang w:bidi="he-IL"/>
        </w:rPr>
        <w:t xml:space="preserve">are the property of </w:t>
      </w:r>
      <w:r>
        <w:rPr>
          <w:rFonts w:cstheme="minorHAnsi"/>
          <w:kern w:val="0"/>
          <w:sz w:val="18"/>
          <w:szCs w:val="18"/>
          <w:lang w:bidi="he-IL"/>
        </w:rPr>
        <w:t>the</w:t>
      </w:r>
      <w:r>
        <w:rPr>
          <w:rFonts w:cstheme="minorHAnsi"/>
          <w:b/>
          <w:bCs/>
          <w:color w:val="000000"/>
          <w:kern w:val="0"/>
          <w:sz w:val="18"/>
          <w:szCs w:val="18"/>
          <w:lang w:bidi="he-IL"/>
        </w:rPr>
        <w:t xml:space="preserve"> </w:t>
      </w:r>
      <w:r w:rsidRPr="009F5140">
        <w:rPr>
          <w:rFonts w:cstheme="minorHAnsi"/>
          <w:color w:val="000000"/>
          <w:kern w:val="0"/>
          <w:sz w:val="18"/>
          <w:szCs w:val="18"/>
          <w:lang w:bidi="he-IL"/>
        </w:rPr>
        <w:t>museum</w:t>
      </w:r>
      <w:r>
        <w:rPr>
          <w:rFonts w:cstheme="minorHAnsi"/>
          <w:b/>
          <w:bCs/>
          <w:color w:val="000000"/>
          <w:kern w:val="0"/>
          <w:sz w:val="18"/>
          <w:szCs w:val="18"/>
          <w:lang w:bidi="he-IL"/>
        </w:rPr>
        <w:t xml:space="preserve"> </w:t>
      </w:r>
      <w:r w:rsidRPr="00450D0C">
        <w:rPr>
          <w:rFonts w:cstheme="minorHAnsi"/>
          <w:kern w:val="0"/>
          <w:sz w:val="18"/>
          <w:szCs w:val="18"/>
          <w:lang w:bidi="he-IL"/>
        </w:rPr>
        <w:t xml:space="preserve">and not that of any individual paid or unpaid staff member of </w:t>
      </w:r>
      <w:r>
        <w:rPr>
          <w:rFonts w:cstheme="minorHAnsi"/>
          <w:kern w:val="0"/>
          <w:sz w:val="18"/>
          <w:szCs w:val="18"/>
          <w:lang w:bidi="he-IL"/>
        </w:rPr>
        <w:t xml:space="preserve">the </w:t>
      </w:r>
      <w:r w:rsidRPr="00863354">
        <w:rPr>
          <w:rFonts w:cstheme="minorHAnsi"/>
          <w:b/>
          <w:bCs/>
          <w:kern w:val="0"/>
          <w:sz w:val="18"/>
          <w:szCs w:val="18"/>
          <w:lang w:bidi="he-IL"/>
        </w:rPr>
        <w:t>[Museum]</w:t>
      </w:r>
      <w:r w:rsidRPr="00450D0C">
        <w:rPr>
          <w:rFonts w:cstheme="minorHAnsi"/>
          <w:kern w:val="0"/>
          <w:sz w:val="18"/>
          <w:szCs w:val="18"/>
          <w:lang w:bidi="he-IL"/>
        </w:rPr>
        <w:t>.</w:t>
      </w:r>
    </w:p>
    <w:p w14:paraId="6438E72C" w14:textId="4C6E211C" w:rsidR="004353EB" w:rsidRPr="00450D0C" w:rsidRDefault="004353EB"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863354">
        <w:rPr>
          <w:rFonts w:cstheme="minorHAnsi"/>
          <w:b/>
          <w:bCs/>
          <w:kern w:val="0"/>
          <w:sz w:val="18"/>
          <w:szCs w:val="18"/>
          <w:lang w:bidi="he-IL"/>
        </w:rPr>
        <w:t>[Museum]</w:t>
      </w:r>
      <w:r w:rsidRPr="00450D0C">
        <w:rPr>
          <w:rFonts w:cstheme="minorHAnsi"/>
          <w:kern w:val="0"/>
          <w:sz w:val="18"/>
          <w:szCs w:val="18"/>
          <w:lang w:bidi="he-IL"/>
        </w:rPr>
        <w:t xml:space="preserve"> does not accept items which have been illegally imported or exported as set forth in the 1970 UNESCO Convention on the Means of Prohibiting and Preventing the Illicit Import, Export, and Transfer of Ownership of Cultural Property, or subsequent agreements, or applicable state, or federal statutes.</w:t>
      </w:r>
    </w:p>
    <w:p w14:paraId="76097E17" w14:textId="6206A9DE" w:rsidR="004353EB" w:rsidRPr="00450D0C" w:rsidRDefault="004353EB"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sidR="00825C59">
        <w:rPr>
          <w:rFonts w:cstheme="minorHAnsi"/>
          <w:b/>
          <w:bCs/>
          <w:color w:val="000000"/>
          <w:kern w:val="0"/>
          <w:sz w:val="18"/>
          <w:szCs w:val="18"/>
          <w:lang w:bidi="he-IL"/>
        </w:rPr>
        <w:t xml:space="preserve"> </w:t>
      </w:r>
      <w:r w:rsidR="00825C59" w:rsidRPr="00825C59">
        <w:rPr>
          <w:rFonts w:cstheme="minorHAnsi"/>
          <w:color w:val="000000"/>
          <w:kern w:val="0"/>
          <w:sz w:val="18"/>
          <w:szCs w:val="18"/>
          <w:lang w:bidi="he-IL"/>
        </w:rPr>
        <w:t>does not</w:t>
      </w:r>
      <w:r>
        <w:rPr>
          <w:rFonts w:cstheme="minorHAnsi"/>
          <w:b/>
          <w:bCs/>
          <w:i/>
          <w:iCs/>
          <w:color w:val="000000"/>
          <w:kern w:val="0"/>
          <w:lang w:bidi="he-IL"/>
        </w:rPr>
        <w:t xml:space="preserve"> </w:t>
      </w:r>
      <w:r w:rsidR="00825C59">
        <w:rPr>
          <w:rFonts w:cstheme="minorHAnsi"/>
          <w:kern w:val="0"/>
          <w:sz w:val="18"/>
          <w:szCs w:val="18"/>
          <w:lang w:bidi="he-IL"/>
        </w:rPr>
        <w:t>guarantee</w:t>
      </w:r>
      <w:r w:rsidRPr="00450D0C">
        <w:rPr>
          <w:rFonts w:cstheme="minorHAnsi"/>
          <w:kern w:val="0"/>
          <w:sz w:val="18"/>
          <w:szCs w:val="18"/>
          <w:lang w:bidi="he-IL"/>
        </w:rPr>
        <w:t xml:space="preserve"> </w:t>
      </w:r>
      <w:r w:rsidR="00825C59">
        <w:rPr>
          <w:rFonts w:cstheme="minorHAnsi"/>
          <w:kern w:val="0"/>
          <w:sz w:val="18"/>
          <w:szCs w:val="18"/>
          <w:lang w:bidi="he-IL"/>
        </w:rPr>
        <w:t>that</w:t>
      </w:r>
      <w:r w:rsidRPr="00450D0C">
        <w:rPr>
          <w:rFonts w:cstheme="minorHAnsi"/>
          <w:kern w:val="0"/>
          <w:sz w:val="18"/>
          <w:szCs w:val="18"/>
          <w:lang w:bidi="he-IL"/>
        </w:rPr>
        <w:t xml:space="preserve"> donated items </w:t>
      </w:r>
      <w:r w:rsidR="00825C59">
        <w:rPr>
          <w:rFonts w:cstheme="minorHAnsi"/>
          <w:kern w:val="0"/>
          <w:sz w:val="18"/>
          <w:szCs w:val="18"/>
          <w:lang w:bidi="he-IL"/>
        </w:rPr>
        <w:t xml:space="preserve">will be placed </w:t>
      </w:r>
      <w:r w:rsidRPr="00450D0C">
        <w:rPr>
          <w:rFonts w:cstheme="minorHAnsi"/>
          <w:kern w:val="0"/>
          <w:sz w:val="18"/>
          <w:szCs w:val="18"/>
          <w:lang w:bidi="he-IL"/>
        </w:rPr>
        <w:t xml:space="preserve">on display, to keep donated </w:t>
      </w:r>
      <w:r w:rsidRPr="00450D0C">
        <w:rPr>
          <w:rFonts w:cstheme="minorHAnsi"/>
          <w:kern w:val="0"/>
          <w:sz w:val="18"/>
          <w:szCs w:val="18"/>
          <w:lang w:bidi="he-IL"/>
        </w:rPr>
        <w:t>items together as a unit, or to acknowledge publicly the donor’s name with each item used in an exhibit.</w:t>
      </w:r>
    </w:p>
    <w:p w14:paraId="653722E7" w14:textId="77777777" w:rsidR="004353EB" w:rsidRPr="00450D0C" w:rsidRDefault="004353EB"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Recommendations on the acquisition of </w:t>
      </w:r>
      <w:r>
        <w:rPr>
          <w:rFonts w:cstheme="minorHAnsi"/>
          <w:kern w:val="0"/>
          <w:sz w:val="18"/>
          <w:szCs w:val="18"/>
          <w:lang w:bidi="he-IL"/>
        </w:rPr>
        <w:t>item</w:t>
      </w:r>
      <w:r w:rsidRPr="00450D0C">
        <w:rPr>
          <w:rFonts w:cstheme="minorHAnsi"/>
          <w:kern w:val="0"/>
          <w:sz w:val="18"/>
          <w:szCs w:val="18"/>
          <w:lang w:bidi="he-IL"/>
        </w:rPr>
        <w:t xml:space="preserve">s for the collections will be the responsibility of </w:t>
      </w:r>
      <w:r w:rsidRPr="005F72B6">
        <w:rPr>
          <w:rFonts w:cstheme="minorHAnsi"/>
          <w:b/>
          <w:bCs/>
          <w:color w:val="FF0000"/>
          <w:kern w:val="0"/>
          <w:sz w:val="18"/>
          <w:szCs w:val="18"/>
          <w:lang w:bidi="he-IL"/>
        </w:rPr>
        <w:t>[list who has authority to accept items into the collection/s].</w:t>
      </w:r>
    </w:p>
    <w:p w14:paraId="0F42DD26" w14:textId="2F49CAFD" w:rsidR="004353EB" w:rsidRPr="00450D0C" w:rsidRDefault="00825C59"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Pr>
          <w:rFonts w:cstheme="minorHAnsi"/>
          <w:kern w:val="0"/>
          <w:sz w:val="18"/>
          <w:szCs w:val="18"/>
          <w:lang w:bidi="he-IL"/>
        </w:rPr>
        <w:t xml:space="preserve">will keep </w:t>
      </w:r>
      <w:r w:rsidRPr="00450D0C">
        <w:rPr>
          <w:rFonts w:cstheme="minorHAnsi"/>
          <w:kern w:val="0"/>
          <w:sz w:val="18"/>
          <w:szCs w:val="18"/>
          <w:lang w:bidi="he-IL"/>
        </w:rPr>
        <w:t xml:space="preserve">and maintain </w:t>
      </w:r>
      <w:r>
        <w:rPr>
          <w:rFonts w:cstheme="minorHAnsi"/>
          <w:kern w:val="0"/>
          <w:sz w:val="18"/>
          <w:szCs w:val="18"/>
          <w:lang w:bidi="he-IL"/>
        </w:rPr>
        <w:t>complete a</w:t>
      </w:r>
      <w:r w:rsidR="004353EB" w:rsidRPr="00450D0C">
        <w:rPr>
          <w:rFonts w:cstheme="minorHAnsi"/>
          <w:kern w:val="0"/>
          <w:sz w:val="18"/>
          <w:szCs w:val="18"/>
          <w:lang w:bidi="he-IL"/>
        </w:rPr>
        <w:t xml:space="preserve">ccession records for all </w:t>
      </w:r>
      <w:r w:rsidR="004353EB">
        <w:rPr>
          <w:rFonts w:cstheme="minorHAnsi"/>
          <w:kern w:val="0"/>
          <w:sz w:val="18"/>
          <w:szCs w:val="18"/>
          <w:lang w:bidi="he-IL"/>
        </w:rPr>
        <w:t>item</w:t>
      </w:r>
      <w:r w:rsidR="004353EB" w:rsidRPr="00450D0C">
        <w:rPr>
          <w:rFonts w:cstheme="minorHAnsi"/>
          <w:kern w:val="0"/>
          <w:sz w:val="18"/>
          <w:szCs w:val="18"/>
          <w:lang w:bidi="he-IL"/>
        </w:rPr>
        <w:t>s acquired for the collections.</w:t>
      </w:r>
    </w:p>
    <w:p w14:paraId="132ABD7E" w14:textId="77777777" w:rsidR="004353EB" w:rsidRPr="00450D0C" w:rsidRDefault="004353EB" w:rsidP="004353EB">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COLLECTIONS</w:t>
      </w:r>
    </w:p>
    <w:p w14:paraId="69B45793" w14:textId="7DCC57DA" w:rsidR="004353EB" w:rsidRPr="00450D0C" w:rsidRDefault="00667A32" w:rsidP="004353EB">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004353EB" w:rsidRPr="00450D0C">
        <w:rPr>
          <w:rFonts w:cstheme="minorHAnsi"/>
          <w:kern w:val="0"/>
          <w:sz w:val="18"/>
          <w:szCs w:val="18"/>
          <w:lang w:bidi="he-IL"/>
        </w:rPr>
        <w:t xml:space="preserve">he collections of the Museum consist </w:t>
      </w:r>
      <w:r w:rsidR="004353EB" w:rsidRPr="00667A32">
        <w:rPr>
          <w:rFonts w:cstheme="minorHAnsi"/>
          <w:kern w:val="0"/>
          <w:sz w:val="18"/>
          <w:szCs w:val="18"/>
          <w:lang w:bidi="he-IL"/>
        </w:rPr>
        <w:t xml:space="preserve">of </w:t>
      </w:r>
      <w:r w:rsidR="004353EB" w:rsidRPr="00667A32">
        <w:rPr>
          <w:rFonts w:cstheme="minorHAnsi"/>
          <w:b/>
          <w:bCs/>
          <w:color w:val="FF0000"/>
          <w:kern w:val="0"/>
          <w:sz w:val="18"/>
          <w:szCs w:val="18"/>
          <w:lang w:bidi="he-IL"/>
        </w:rPr>
        <w:t>[list what the museums collects – art, cultural, historical etc.]</w:t>
      </w:r>
      <w:r w:rsidR="004353EB" w:rsidRPr="00667A32">
        <w:rPr>
          <w:rFonts w:cstheme="minorHAnsi"/>
          <w:color w:val="FF0000"/>
          <w:kern w:val="0"/>
          <w:sz w:val="18"/>
          <w:szCs w:val="18"/>
          <w:lang w:bidi="he-IL"/>
        </w:rPr>
        <w:t xml:space="preserve"> </w:t>
      </w:r>
      <w:r w:rsidR="004353EB" w:rsidRPr="00450D0C">
        <w:rPr>
          <w:rFonts w:cstheme="minorHAnsi"/>
          <w:kern w:val="0"/>
          <w:sz w:val="18"/>
          <w:szCs w:val="18"/>
          <w:lang w:bidi="he-IL"/>
        </w:rPr>
        <w:t xml:space="preserve">and are owned outright and constitute an </w:t>
      </w:r>
      <w:r>
        <w:rPr>
          <w:rFonts w:cstheme="minorHAnsi"/>
          <w:kern w:val="0"/>
          <w:sz w:val="18"/>
          <w:szCs w:val="18"/>
          <w:lang w:bidi="he-IL"/>
        </w:rPr>
        <w:t>important</w:t>
      </w:r>
      <w:r w:rsidRPr="00450D0C">
        <w:rPr>
          <w:rFonts w:cstheme="minorHAnsi"/>
          <w:kern w:val="0"/>
          <w:sz w:val="18"/>
          <w:szCs w:val="18"/>
          <w:lang w:bidi="he-IL"/>
        </w:rPr>
        <w:t xml:space="preserve"> </w:t>
      </w:r>
      <w:r w:rsidR="004353EB" w:rsidRPr="00450D0C">
        <w:rPr>
          <w:rFonts w:cstheme="minorHAnsi"/>
          <w:kern w:val="0"/>
          <w:sz w:val="18"/>
          <w:szCs w:val="18"/>
          <w:lang w:bidi="he-IL"/>
        </w:rPr>
        <w:t xml:space="preserve">part of the </w:t>
      </w:r>
      <w:r w:rsidR="004353EB">
        <w:rPr>
          <w:rFonts w:cstheme="minorHAnsi"/>
          <w:kern w:val="0"/>
          <w:sz w:val="18"/>
          <w:szCs w:val="18"/>
          <w:lang w:bidi="he-IL"/>
        </w:rPr>
        <w:t>m</w:t>
      </w:r>
      <w:r w:rsidR="004353EB" w:rsidRPr="00450D0C">
        <w:rPr>
          <w:rFonts w:cstheme="minorHAnsi"/>
          <w:kern w:val="0"/>
          <w:sz w:val="18"/>
          <w:szCs w:val="18"/>
          <w:lang w:bidi="he-IL"/>
        </w:rPr>
        <w:t xml:space="preserve">useum. 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004353EB" w:rsidRPr="00450D0C">
        <w:rPr>
          <w:rFonts w:cstheme="minorHAnsi"/>
          <w:kern w:val="0"/>
          <w:sz w:val="18"/>
          <w:szCs w:val="18"/>
          <w:lang w:bidi="he-IL"/>
        </w:rPr>
        <w:t xml:space="preserve">maintains </w:t>
      </w:r>
      <w:r w:rsidR="004353EB" w:rsidRPr="005F72B6">
        <w:rPr>
          <w:rFonts w:cstheme="minorHAnsi"/>
          <w:b/>
          <w:bCs/>
          <w:color w:val="FF0000"/>
          <w:kern w:val="0"/>
          <w:sz w:val="18"/>
          <w:szCs w:val="18"/>
          <w:lang w:bidi="he-IL"/>
        </w:rPr>
        <w:t>[list what types of collections]</w:t>
      </w:r>
      <w:r w:rsidR="004353EB" w:rsidRPr="005F72B6">
        <w:rPr>
          <w:rFonts w:cstheme="minorHAnsi"/>
          <w:color w:val="FF0000"/>
          <w:kern w:val="0"/>
          <w:sz w:val="18"/>
          <w:szCs w:val="18"/>
          <w:lang w:bidi="he-IL"/>
        </w:rPr>
        <w:t xml:space="preserve"> </w:t>
      </w:r>
      <w:r w:rsidR="004353EB" w:rsidRPr="005F72B6">
        <w:rPr>
          <w:rFonts w:cstheme="minorHAnsi"/>
          <w:b/>
          <w:bCs/>
          <w:color w:val="FF0000"/>
          <w:kern w:val="0"/>
          <w:sz w:val="18"/>
          <w:szCs w:val="18"/>
          <w:lang w:bidi="he-IL"/>
        </w:rPr>
        <w:t>[For example:</w:t>
      </w:r>
    </w:p>
    <w:p w14:paraId="46908336" w14:textId="77777777" w:rsidR="004353EB" w:rsidRPr="00450D0C" w:rsidRDefault="004353EB" w:rsidP="004353EB">
      <w:pPr>
        <w:pStyle w:val="ListParagraph"/>
        <w:numPr>
          <w:ilvl w:val="0"/>
          <w:numId w:val="4"/>
        </w:numPr>
        <w:autoSpaceDE w:val="0"/>
        <w:autoSpaceDN w:val="0"/>
        <w:adjustRightInd w:val="0"/>
        <w:spacing w:after="0" w:line="240" w:lineRule="auto"/>
        <w:ind w:left="720"/>
        <w:rPr>
          <w:rFonts w:cstheme="minorHAnsi"/>
          <w:kern w:val="0"/>
          <w:sz w:val="18"/>
          <w:szCs w:val="18"/>
          <w:lang w:bidi="he-IL"/>
        </w:rPr>
      </w:pPr>
      <w:r w:rsidRPr="00450D0C">
        <w:rPr>
          <w:rFonts w:cstheme="minorHAnsi"/>
          <w:kern w:val="0"/>
          <w:sz w:val="18"/>
          <w:szCs w:val="18"/>
          <w:lang w:bidi="he-IL"/>
        </w:rPr>
        <w:t xml:space="preserve">Permanent Collections – includes </w:t>
      </w:r>
      <w:r>
        <w:rPr>
          <w:rFonts w:cstheme="minorHAnsi"/>
          <w:kern w:val="0"/>
          <w:sz w:val="18"/>
          <w:szCs w:val="18"/>
          <w:lang w:bidi="he-IL"/>
        </w:rPr>
        <w:t>item</w:t>
      </w:r>
      <w:r w:rsidRPr="00450D0C">
        <w:rPr>
          <w:rFonts w:cstheme="minorHAnsi"/>
          <w:kern w:val="0"/>
          <w:sz w:val="18"/>
          <w:szCs w:val="18"/>
          <w:lang w:bidi="he-IL"/>
        </w:rPr>
        <w:t xml:space="preserve">s that are in excellent condition, are unique, or well-documented. Permanent Collections </w:t>
      </w:r>
      <w:r>
        <w:rPr>
          <w:rFonts w:cstheme="minorHAnsi"/>
          <w:kern w:val="0"/>
          <w:sz w:val="18"/>
          <w:szCs w:val="18"/>
          <w:lang w:bidi="he-IL"/>
        </w:rPr>
        <w:t>item</w:t>
      </w:r>
      <w:r w:rsidRPr="00450D0C">
        <w:rPr>
          <w:rFonts w:cstheme="minorHAnsi"/>
          <w:kern w:val="0"/>
          <w:sz w:val="18"/>
          <w:szCs w:val="18"/>
          <w:lang w:bidi="he-IL"/>
        </w:rPr>
        <w:t>s are accessioned, cataloged</w:t>
      </w:r>
      <w:r>
        <w:rPr>
          <w:rFonts w:cstheme="minorHAnsi"/>
          <w:kern w:val="0"/>
          <w:sz w:val="18"/>
          <w:szCs w:val="18"/>
          <w:lang w:bidi="he-IL"/>
        </w:rPr>
        <w:t>,</w:t>
      </w:r>
      <w:r w:rsidRPr="00450D0C">
        <w:rPr>
          <w:rFonts w:cstheme="minorHAnsi"/>
          <w:kern w:val="0"/>
          <w:sz w:val="18"/>
          <w:szCs w:val="18"/>
          <w:lang w:bidi="he-IL"/>
        </w:rPr>
        <w:t xml:space="preserve"> and deaccessioned (prior to disposal).</w:t>
      </w:r>
    </w:p>
    <w:p w14:paraId="31067C2B" w14:textId="3310D1C6" w:rsidR="004353EB" w:rsidRPr="00450D0C" w:rsidRDefault="004353EB" w:rsidP="004353EB">
      <w:pPr>
        <w:pStyle w:val="ListParagraph"/>
        <w:numPr>
          <w:ilvl w:val="0"/>
          <w:numId w:val="4"/>
        </w:numPr>
        <w:autoSpaceDE w:val="0"/>
        <w:autoSpaceDN w:val="0"/>
        <w:adjustRightInd w:val="0"/>
        <w:spacing w:after="0" w:line="240" w:lineRule="auto"/>
        <w:ind w:left="720"/>
        <w:rPr>
          <w:rFonts w:cstheme="minorHAnsi"/>
          <w:kern w:val="0"/>
          <w:sz w:val="18"/>
          <w:szCs w:val="18"/>
          <w:lang w:bidi="he-IL"/>
        </w:rPr>
      </w:pPr>
      <w:r w:rsidRPr="00450D0C">
        <w:rPr>
          <w:rFonts w:cstheme="minorHAnsi"/>
          <w:kern w:val="0"/>
          <w:sz w:val="18"/>
          <w:szCs w:val="18"/>
          <w:lang w:bidi="he-IL"/>
        </w:rPr>
        <w:t xml:space="preserve">Teaching Collections – includes </w:t>
      </w:r>
      <w:r>
        <w:rPr>
          <w:rFonts w:cstheme="minorHAnsi"/>
          <w:kern w:val="0"/>
          <w:sz w:val="18"/>
          <w:szCs w:val="18"/>
          <w:lang w:bidi="he-IL"/>
        </w:rPr>
        <w:t>item</w:t>
      </w:r>
      <w:r w:rsidRPr="00450D0C">
        <w:rPr>
          <w:rFonts w:cstheme="minorHAnsi"/>
          <w:kern w:val="0"/>
          <w:sz w:val="18"/>
          <w:szCs w:val="18"/>
          <w:lang w:bidi="he-IL"/>
        </w:rPr>
        <w:t>s that are sufficiently unique and of suitable quality to be useful for staff-managed teaching situations. Such material is valued more for its representative characteristics than for any associated documentation</w:t>
      </w:r>
      <w:r w:rsidR="00667A32">
        <w:rPr>
          <w:rFonts w:cstheme="minorHAnsi"/>
          <w:kern w:val="0"/>
          <w:sz w:val="18"/>
          <w:szCs w:val="18"/>
          <w:lang w:bidi="he-IL"/>
        </w:rPr>
        <w:t xml:space="preserve"> and items may be used until destroyed</w:t>
      </w:r>
      <w:r w:rsidRPr="00450D0C">
        <w:rPr>
          <w:rFonts w:cstheme="minorHAnsi"/>
          <w:kern w:val="0"/>
          <w:sz w:val="18"/>
          <w:szCs w:val="18"/>
          <w:lang w:bidi="he-IL"/>
        </w:rPr>
        <w:t xml:space="preserve">. </w:t>
      </w:r>
    </w:p>
    <w:p w14:paraId="60D65762" w14:textId="77777777" w:rsidR="004353EB" w:rsidRPr="00450D0C" w:rsidRDefault="004353EB" w:rsidP="004353EB">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 xml:space="preserve">DEACCESSIONING AND DISPOSING OF </w:t>
      </w:r>
      <w:r>
        <w:rPr>
          <w:rFonts w:cstheme="minorHAnsi"/>
          <w:b/>
          <w:bCs/>
          <w:kern w:val="0"/>
          <w:sz w:val="18"/>
          <w:szCs w:val="18"/>
          <w:lang w:bidi="he-IL"/>
        </w:rPr>
        <w:t>ITEM</w:t>
      </w:r>
      <w:r w:rsidRPr="00450D0C">
        <w:rPr>
          <w:rFonts w:cstheme="minorHAnsi"/>
          <w:b/>
          <w:bCs/>
          <w:kern w:val="0"/>
          <w:sz w:val="18"/>
          <w:szCs w:val="18"/>
          <w:lang w:bidi="he-IL"/>
        </w:rPr>
        <w:t>S FROM THE COLLECTIONS</w:t>
      </w:r>
    </w:p>
    <w:p w14:paraId="19E33BAC" w14:textId="2B98A9A6" w:rsidR="004353EB" w:rsidRPr="00450D0C" w:rsidRDefault="004353EB" w:rsidP="004353EB">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Deaccessioning of an </w:t>
      </w:r>
      <w:r>
        <w:rPr>
          <w:rFonts w:cstheme="minorHAnsi"/>
          <w:kern w:val="0"/>
          <w:sz w:val="18"/>
          <w:szCs w:val="18"/>
          <w:lang w:bidi="he-IL"/>
        </w:rPr>
        <w:t>item</w:t>
      </w:r>
      <w:r w:rsidR="00667A32">
        <w:rPr>
          <w:rFonts w:cstheme="minorHAnsi"/>
          <w:kern w:val="0"/>
          <w:sz w:val="18"/>
          <w:szCs w:val="18"/>
          <w:lang w:bidi="he-IL"/>
        </w:rPr>
        <w:t>(s)</w:t>
      </w:r>
      <w:r w:rsidRPr="00450D0C">
        <w:rPr>
          <w:rFonts w:cstheme="minorHAnsi"/>
          <w:kern w:val="0"/>
          <w:sz w:val="18"/>
          <w:szCs w:val="18"/>
          <w:lang w:bidi="he-IL"/>
        </w:rPr>
        <w:t xml:space="preserve"> may be considered at any time when </w:t>
      </w:r>
      <w:r w:rsidR="00667A32">
        <w:rPr>
          <w:rFonts w:cstheme="minorHAnsi"/>
          <w:kern w:val="0"/>
          <w:sz w:val="18"/>
          <w:szCs w:val="18"/>
          <w:lang w:bidi="he-IL"/>
        </w:rPr>
        <w:t>i</w:t>
      </w:r>
      <w:r w:rsidR="00667A32">
        <w:rPr>
          <w:rFonts w:cstheme="minorHAnsi"/>
          <w:kern w:val="0"/>
          <w:sz w:val="18"/>
          <w:szCs w:val="18"/>
          <w:lang w:bidi="he-IL"/>
        </w:rPr>
        <w:t>tem</w:t>
      </w:r>
      <w:r w:rsidR="00667A32" w:rsidRPr="00450D0C">
        <w:rPr>
          <w:rFonts w:cstheme="minorHAnsi"/>
          <w:kern w:val="0"/>
          <w:sz w:val="18"/>
          <w:szCs w:val="18"/>
          <w:lang w:bidi="he-IL"/>
        </w:rPr>
        <w:t xml:space="preserve">s in the collections </w:t>
      </w:r>
      <w:r w:rsidR="00667A32">
        <w:rPr>
          <w:rFonts w:cstheme="minorHAnsi"/>
          <w:kern w:val="0"/>
          <w:sz w:val="18"/>
          <w:szCs w:val="18"/>
          <w:lang w:bidi="he-IL"/>
        </w:rPr>
        <w:t>no longer</w:t>
      </w:r>
      <w:r w:rsidR="00667A32">
        <w:rPr>
          <w:rFonts w:cstheme="minorHAnsi"/>
          <w:kern w:val="0"/>
          <w:sz w:val="18"/>
          <w:szCs w:val="18"/>
          <w:lang w:bidi="he-IL"/>
        </w:rPr>
        <w:t xml:space="preserve"> align with the museum’s mission,</w:t>
      </w:r>
      <w:r w:rsidR="00667A32" w:rsidRPr="00450D0C">
        <w:rPr>
          <w:rFonts w:cstheme="minorHAnsi"/>
          <w:kern w:val="0"/>
          <w:sz w:val="18"/>
          <w:szCs w:val="18"/>
          <w:lang w:bidi="he-IL"/>
        </w:rPr>
        <w:t xml:space="preserve"> </w:t>
      </w:r>
      <w:r w:rsidR="00667A32">
        <w:rPr>
          <w:rFonts w:cstheme="minorHAnsi"/>
          <w:kern w:val="0"/>
          <w:sz w:val="18"/>
          <w:szCs w:val="18"/>
          <w:lang w:bidi="he-IL"/>
        </w:rPr>
        <w:t xml:space="preserve">no longer </w:t>
      </w:r>
      <w:r w:rsidR="00667A32" w:rsidRPr="00450D0C">
        <w:rPr>
          <w:rFonts w:cstheme="minorHAnsi"/>
          <w:kern w:val="0"/>
          <w:sz w:val="18"/>
          <w:szCs w:val="18"/>
          <w:lang w:bidi="he-IL"/>
        </w:rPr>
        <w:t xml:space="preserve">continue to be relevant and useful to the purposes and activities of the </w:t>
      </w:r>
      <w:r w:rsidR="00667A32" w:rsidRPr="00FC1DAB">
        <w:rPr>
          <w:rFonts w:cstheme="minorHAnsi"/>
          <w:b/>
          <w:bCs/>
          <w:color w:val="000000"/>
          <w:kern w:val="0"/>
          <w:sz w:val="18"/>
          <w:szCs w:val="18"/>
          <w:lang w:bidi="he-IL"/>
        </w:rPr>
        <w:t>[Museum]</w:t>
      </w:r>
      <w:r w:rsidR="00667A32" w:rsidRPr="00450D0C">
        <w:rPr>
          <w:rFonts w:cstheme="minorHAnsi"/>
          <w:kern w:val="0"/>
          <w:sz w:val="18"/>
          <w:szCs w:val="18"/>
          <w:lang w:bidi="he-IL"/>
        </w:rPr>
        <w:t xml:space="preserve">, </w:t>
      </w:r>
      <w:r w:rsidR="00667A32">
        <w:rPr>
          <w:rFonts w:cstheme="minorHAnsi"/>
          <w:kern w:val="0"/>
          <w:sz w:val="18"/>
          <w:szCs w:val="18"/>
          <w:lang w:bidi="he-IL"/>
        </w:rPr>
        <w:t xml:space="preserve">can </w:t>
      </w:r>
      <w:proofErr w:type="spellStart"/>
      <w:r w:rsidR="00667A32">
        <w:rPr>
          <w:rFonts w:cstheme="minorHAnsi"/>
          <w:kern w:val="0"/>
          <w:sz w:val="18"/>
          <w:szCs w:val="18"/>
          <w:lang w:bidi="he-IL"/>
        </w:rPr>
        <w:t>no</w:t>
      </w:r>
      <w:proofErr w:type="spellEnd"/>
      <w:r w:rsidR="00667A32">
        <w:rPr>
          <w:rFonts w:cstheme="minorHAnsi"/>
          <w:kern w:val="0"/>
          <w:sz w:val="18"/>
          <w:szCs w:val="18"/>
          <w:lang w:bidi="he-IL"/>
        </w:rPr>
        <w:t xml:space="preserve"> longer</w:t>
      </w:r>
      <w:r w:rsidR="00667A32" w:rsidRPr="00450D0C">
        <w:rPr>
          <w:rFonts w:cstheme="minorHAnsi"/>
          <w:kern w:val="0"/>
          <w:sz w:val="18"/>
          <w:szCs w:val="18"/>
          <w:lang w:bidi="he-IL"/>
        </w:rPr>
        <w:t xml:space="preserve"> be properly stored, preserved, </w:t>
      </w:r>
      <w:r w:rsidRPr="00450D0C">
        <w:rPr>
          <w:rFonts w:cstheme="minorHAnsi"/>
          <w:kern w:val="0"/>
          <w:sz w:val="18"/>
          <w:szCs w:val="18"/>
          <w:lang w:bidi="he-IL"/>
        </w:rPr>
        <w:t>or it is in the best interest of improving the collections.</w:t>
      </w:r>
    </w:p>
    <w:p w14:paraId="3D74ECA2" w14:textId="77777777" w:rsidR="004353EB" w:rsidRPr="004A47C5" w:rsidRDefault="004353EB" w:rsidP="004353EB">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450D0C">
        <w:rPr>
          <w:rFonts w:cstheme="minorHAnsi"/>
          <w:kern w:val="0"/>
          <w:sz w:val="18"/>
          <w:szCs w:val="18"/>
          <w:lang w:bidi="he-IL"/>
        </w:rPr>
        <w:t xml:space="preserve">s will be deaccessioned only upon recommendation of </w:t>
      </w:r>
      <w:r w:rsidRPr="005F72B6">
        <w:rPr>
          <w:rFonts w:cstheme="minorHAnsi"/>
          <w:b/>
          <w:bCs/>
          <w:color w:val="FF0000"/>
          <w:kern w:val="0"/>
          <w:sz w:val="18"/>
          <w:szCs w:val="18"/>
          <w:lang w:bidi="he-IL"/>
        </w:rPr>
        <w:t>[list who has authority for approving deaccession decisions].</w:t>
      </w:r>
    </w:p>
    <w:p w14:paraId="49A6D0B4" w14:textId="77777777" w:rsidR="004353EB" w:rsidRDefault="004353EB" w:rsidP="004353EB">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Deaccessioned items will not be returned to donors (under penalty of law).</w:t>
      </w:r>
    </w:p>
    <w:p w14:paraId="0319999D" w14:textId="77777777" w:rsidR="006C3EEA" w:rsidRDefault="006C3EEA" w:rsidP="004353EB">
      <w:pPr>
        <w:autoSpaceDE w:val="0"/>
        <w:autoSpaceDN w:val="0"/>
        <w:adjustRightInd w:val="0"/>
        <w:spacing w:after="0" w:line="240" w:lineRule="auto"/>
        <w:rPr>
          <w:rFonts w:cstheme="minorHAnsi"/>
          <w:kern w:val="0"/>
          <w:sz w:val="18"/>
          <w:szCs w:val="18"/>
          <w:lang w:bidi="he-IL"/>
        </w:rPr>
        <w:sectPr w:rsidR="006C3EEA" w:rsidSect="006C3EEA">
          <w:type w:val="continuous"/>
          <w:pgSz w:w="12240" w:h="15840"/>
          <w:pgMar w:top="1440" w:right="1440" w:bottom="1440" w:left="1440" w:header="720" w:footer="720" w:gutter="0"/>
          <w:cols w:num="2" w:space="720"/>
          <w:docGrid w:linePitch="360"/>
        </w:sectPr>
      </w:pPr>
    </w:p>
    <w:p w14:paraId="0BD35258" w14:textId="77777777" w:rsidR="004353EB" w:rsidRDefault="004353EB" w:rsidP="004353EB">
      <w:pPr>
        <w:autoSpaceDE w:val="0"/>
        <w:autoSpaceDN w:val="0"/>
        <w:adjustRightInd w:val="0"/>
        <w:spacing w:after="0" w:line="240" w:lineRule="auto"/>
        <w:rPr>
          <w:rFonts w:cstheme="minorHAnsi"/>
          <w:kern w:val="0"/>
          <w:sz w:val="18"/>
          <w:szCs w:val="18"/>
          <w:lang w:bidi="he-IL"/>
        </w:rPr>
      </w:pPr>
    </w:p>
    <w:p w14:paraId="450AB29D" w14:textId="77777777" w:rsidR="004353EB" w:rsidRDefault="004353EB" w:rsidP="004353EB">
      <w:pPr>
        <w:autoSpaceDE w:val="0"/>
        <w:autoSpaceDN w:val="0"/>
        <w:adjustRightInd w:val="0"/>
        <w:spacing w:after="0" w:line="240" w:lineRule="auto"/>
        <w:rPr>
          <w:rFonts w:cstheme="minorHAnsi"/>
          <w:kern w:val="0"/>
          <w:sz w:val="18"/>
          <w:szCs w:val="18"/>
          <w:lang w:bidi="he-IL"/>
        </w:rPr>
      </w:pPr>
    </w:p>
    <w:p w14:paraId="4673172A" w14:textId="77777777" w:rsidR="004353EB" w:rsidRDefault="004353EB" w:rsidP="004353EB">
      <w:pPr>
        <w:autoSpaceDE w:val="0"/>
        <w:autoSpaceDN w:val="0"/>
        <w:adjustRightInd w:val="0"/>
        <w:spacing w:after="0" w:line="240" w:lineRule="auto"/>
        <w:rPr>
          <w:rFonts w:cstheme="minorHAnsi"/>
          <w:kern w:val="0"/>
          <w:sz w:val="18"/>
          <w:szCs w:val="18"/>
          <w:lang w:bidi="he-IL"/>
        </w:rPr>
      </w:pPr>
      <w:r w:rsidRPr="00F71487">
        <w:rPr>
          <w:rFonts w:cstheme="minorHAnsi"/>
          <w:kern w:val="0"/>
          <w:sz w:val="18"/>
          <w:szCs w:val="18"/>
          <w:lang w:bidi="he-IL"/>
        </w:rPr>
        <w:t>I, the undersigned, acknowledge that I agree to the terms and conditions stated in this agreement.</w:t>
      </w:r>
      <w:r>
        <w:rPr>
          <w:rFonts w:cstheme="minorHAnsi"/>
          <w:kern w:val="0"/>
          <w:sz w:val="18"/>
          <w:szCs w:val="18"/>
          <w:lang w:bidi="he-IL"/>
        </w:rPr>
        <w:t xml:space="preserve"> </w:t>
      </w:r>
      <w:r w:rsidRPr="009E150D">
        <w:rPr>
          <w:rFonts w:cstheme="minorHAnsi"/>
          <w:b/>
          <w:bCs/>
          <w:kern w:val="0"/>
          <w:sz w:val="18"/>
          <w:szCs w:val="18"/>
          <w:lang w:bidi="he-IL"/>
        </w:rPr>
        <w:t>Initial:</w:t>
      </w:r>
      <w:r>
        <w:rPr>
          <w:rFonts w:cstheme="minorHAnsi"/>
          <w:kern w:val="0"/>
          <w:sz w:val="18"/>
          <w:szCs w:val="18"/>
          <w:lang w:bidi="he-IL"/>
        </w:rPr>
        <w:t xml:space="preserve"> _________________</w:t>
      </w:r>
    </w:p>
    <w:bookmarkEnd w:id="0"/>
    <w:p w14:paraId="2FF1C2F1" w14:textId="2076BF1F" w:rsidR="00FF6BC3" w:rsidRPr="004353EB" w:rsidRDefault="00FF6BC3" w:rsidP="004353EB">
      <w:pPr>
        <w:rPr>
          <w:rFonts w:cstheme="minorHAnsi"/>
          <w:b/>
          <w:bCs/>
          <w:kern w:val="0"/>
          <w:sz w:val="40"/>
          <w:szCs w:val="40"/>
          <w:lang w:bidi="he-IL"/>
        </w:rPr>
      </w:pPr>
    </w:p>
    <w:sectPr w:rsidR="00FF6BC3" w:rsidRPr="004353EB" w:rsidSect="006C3EE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5EDD"/>
    <w:multiLevelType w:val="hybridMultilevel"/>
    <w:tmpl w:val="D1649C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455DBA"/>
    <w:multiLevelType w:val="hybridMultilevel"/>
    <w:tmpl w:val="653C1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97859"/>
    <w:multiLevelType w:val="hybridMultilevel"/>
    <w:tmpl w:val="84DA3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830A9"/>
    <w:multiLevelType w:val="hybridMultilevel"/>
    <w:tmpl w:val="EBF81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2750E1"/>
    <w:multiLevelType w:val="hybridMultilevel"/>
    <w:tmpl w:val="24DA3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852E5"/>
    <w:multiLevelType w:val="hybridMultilevel"/>
    <w:tmpl w:val="DECA8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7356472">
    <w:abstractNumId w:val="4"/>
  </w:num>
  <w:num w:numId="2" w16cid:durableId="499394529">
    <w:abstractNumId w:val="0"/>
  </w:num>
  <w:num w:numId="3" w16cid:durableId="490872979">
    <w:abstractNumId w:val="1"/>
  </w:num>
  <w:num w:numId="4" w16cid:durableId="1365980115">
    <w:abstractNumId w:val="5"/>
  </w:num>
  <w:num w:numId="5" w16cid:durableId="1731920721">
    <w:abstractNumId w:val="3"/>
  </w:num>
  <w:num w:numId="6" w16cid:durableId="1703628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EB"/>
    <w:rsid w:val="004353EB"/>
    <w:rsid w:val="005143B3"/>
    <w:rsid w:val="005F72B6"/>
    <w:rsid w:val="00667A32"/>
    <w:rsid w:val="006C3EEA"/>
    <w:rsid w:val="007157E1"/>
    <w:rsid w:val="00825C59"/>
    <w:rsid w:val="00CD1C96"/>
    <w:rsid w:val="00D66168"/>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6C04"/>
  <w15:chartTrackingRefBased/>
  <w15:docId w15:val="{53922653-708E-41CE-868C-3DEC4CB9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5</cp:revision>
  <dcterms:created xsi:type="dcterms:W3CDTF">2024-06-07T15:03:00Z</dcterms:created>
  <dcterms:modified xsi:type="dcterms:W3CDTF">2024-06-12T11:58:00Z</dcterms:modified>
</cp:coreProperties>
</file>